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39FD1E" w14:textId="77777777" w:rsidR="000F388C" w:rsidRDefault="009751E1">
      <w:r>
        <w:t xml:space="preserve">OKPTCE Clinician call </w:t>
      </w:r>
      <w:proofErr w:type="spellStart"/>
      <w:r>
        <w:t>COViD</w:t>
      </w:r>
      <w:proofErr w:type="spellEnd"/>
      <w:r>
        <w:t xml:space="preserve"> 6-16-2020</w:t>
      </w:r>
    </w:p>
    <w:p w14:paraId="4A39FD1F" w14:textId="77777777" w:rsidR="000F388C" w:rsidRDefault="009751E1">
      <w:r>
        <w:t>Hosted by Sean Gallivan, University of Dayton</w:t>
      </w:r>
    </w:p>
    <w:p w14:paraId="4A39FD20" w14:textId="77777777" w:rsidR="000F388C" w:rsidRDefault="009751E1">
      <w:r>
        <w:t>Rough notes by Kara Lee</w:t>
      </w:r>
    </w:p>
    <w:p w14:paraId="4A39FD21" w14:textId="77777777" w:rsidR="000F388C" w:rsidRDefault="009751E1">
      <w:pPr>
        <w:rPr>
          <w:rFonts w:ascii="Roboto" w:eastAsia="Roboto" w:hAnsi="Roboto" w:cs="Roboto"/>
          <w:color w:val="201F1E"/>
          <w:sz w:val="23"/>
          <w:szCs w:val="23"/>
          <w:highlight w:val="white"/>
        </w:rPr>
      </w:pPr>
      <w:r>
        <w:t xml:space="preserve">Video recording - started a tad late   -- </w:t>
      </w:r>
      <w:hyperlink r:id="rId5">
        <w:r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OKPTCE Clinician Call Recording 6-16-2020</w:t>
        </w:r>
      </w:hyperlink>
      <w:r>
        <w:rPr>
          <w:rFonts w:ascii="Roboto" w:eastAsia="Roboto" w:hAnsi="Roboto" w:cs="Roboto"/>
          <w:color w:val="201F1E"/>
          <w:sz w:val="23"/>
          <w:szCs w:val="23"/>
          <w:highlight w:val="white"/>
        </w:rPr>
        <w:t xml:space="preserve"> </w:t>
      </w:r>
    </w:p>
    <w:p w14:paraId="4A39FD22" w14:textId="77777777" w:rsidR="000F388C" w:rsidRDefault="009751E1">
      <w:pPr>
        <w:rPr>
          <w:rFonts w:ascii="Roboto" w:eastAsia="Roboto" w:hAnsi="Roboto" w:cs="Roboto"/>
          <w:color w:val="201F1E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01F1E"/>
          <w:sz w:val="23"/>
          <w:szCs w:val="23"/>
          <w:highlight w:val="white"/>
        </w:rPr>
        <w:t xml:space="preserve">Link to Sean Gallivan’s PowerPoint:  </w:t>
      </w:r>
      <w:hyperlink r:id="rId6">
        <w:r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OKPTCE Clinician Call Presentation -- 6-16-2020</w:t>
        </w:r>
      </w:hyperlink>
    </w:p>
    <w:p w14:paraId="4A39FD23" w14:textId="77777777" w:rsidR="000F388C" w:rsidRDefault="000F388C">
      <w:pPr>
        <w:rPr>
          <w:rFonts w:ascii="Roboto" w:eastAsia="Roboto" w:hAnsi="Roboto" w:cs="Roboto"/>
          <w:color w:val="201F1E"/>
          <w:sz w:val="23"/>
          <w:szCs w:val="23"/>
          <w:highlight w:val="white"/>
        </w:rPr>
      </w:pPr>
    </w:p>
    <w:p w14:paraId="4A39FD24" w14:textId="77777777" w:rsidR="000F388C" w:rsidRDefault="009751E1">
      <w:r>
        <w:t>52 participants</w:t>
      </w:r>
    </w:p>
    <w:p w14:paraId="4A39FD25" w14:textId="77777777" w:rsidR="000F388C" w:rsidRDefault="009751E1">
      <w:r>
        <w:t>Among those present:</w:t>
      </w:r>
    </w:p>
    <w:p w14:paraId="4A39FD26" w14:textId="77777777" w:rsidR="000F388C" w:rsidRDefault="000F388C">
      <w:pPr>
        <w:sectPr w:rsidR="000F388C">
          <w:pgSz w:w="15840" w:h="12240"/>
          <w:pgMar w:top="720" w:right="720" w:bottom="720" w:left="720" w:header="720" w:footer="720" w:gutter="0"/>
          <w:pgNumType w:start="1"/>
          <w:cols w:space="720"/>
        </w:sectPr>
      </w:pPr>
    </w:p>
    <w:p w14:paraId="4A39FD27" w14:textId="77777777" w:rsidR="000F388C" w:rsidRDefault="009751E1">
      <w:r>
        <w:t>Sean Gallivan</w:t>
      </w:r>
    </w:p>
    <w:p w14:paraId="4A39FD28" w14:textId="77777777" w:rsidR="000F388C" w:rsidRDefault="009751E1">
      <w:r>
        <w:t>Lynn English</w:t>
      </w:r>
    </w:p>
    <w:p w14:paraId="4A39FD29" w14:textId="77777777" w:rsidR="000F388C" w:rsidRDefault="009751E1">
      <w:r>
        <w:t>Kara Lee</w:t>
      </w:r>
    </w:p>
    <w:p w14:paraId="4A39FD2A" w14:textId="77777777" w:rsidR="000F388C" w:rsidRDefault="009751E1">
      <w:r>
        <w:t>Trisha Renner</w:t>
      </w:r>
    </w:p>
    <w:p w14:paraId="4A39FD2B" w14:textId="77777777" w:rsidR="000F388C" w:rsidRDefault="009751E1">
      <w:r>
        <w:t xml:space="preserve">Janice </w:t>
      </w:r>
      <w:proofErr w:type="spellStart"/>
      <w:r>
        <w:t>Howman</w:t>
      </w:r>
      <w:proofErr w:type="spellEnd"/>
    </w:p>
    <w:p w14:paraId="4A39FD2C" w14:textId="77777777" w:rsidR="000F388C" w:rsidRDefault="009751E1">
      <w:r>
        <w:t>Deb George</w:t>
      </w:r>
    </w:p>
    <w:p w14:paraId="4A39FD2D" w14:textId="77777777" w:rsidR="000F388C" w:rsidRDefault="009751E1">
      <w:r>
        <w:t>Tara Granada</w:t>
      </w:r>
    </w:p>
    <w:p w14:paraId="4A39FD2E" w14:textId="77777777" w:rsidR="000F388C" w:rsidRDefault="009751E1">
      <w:r>
        <w:t>Erin Thomas</w:t>
      </w:r>
    </w:p>
    <w:p w14:paraId="4A39FD2F" w14:textId="77777777" w:rsidR="000F388C" w:rsidRDefault="009751E1">
      <w:r>
        <w:t>Karen McInt</w:t>
      </w:r>
      <w:r>
        <w:t>yre</w:t>
      </w:r>
    </w:p>
    <w:p w14:paraId="4A39FD30" w14:textId="77777777" w:rsidR="000F388C" w:rsidRDefault="009751E1">
      <w:r>
        <w:t xml:space="preserve">Tonya </w:t>
      </w:r>
      <w:proofErr w:type="spellStart"/>
      <w:r>
        <w:t>Apke</w:t>
      </w:r>
      <w:proofErr w:type="spellEnd"/>
    </w:p>
    <w:p w14:paraId="4A39FD31" w14:textId="77777777" w:rsidR="000F388C" w:rsidRDefault="009751E1">
      <w:r>
        <w:t xml:space="preserve">Amelia </w:t>
      </w:r>
      <w:proofErr w:type="spellStart"/>
      <w:r>
        <w:t>Siles</w:t>
      </w:r>
      <w:proofErr w:type="spellEnd"/>
    </w:p>
    <w:p w14:paraId="4A39FD32" w14:textId="77777777" w:rsidR="000F388C" w:rsidRDefault="009751E1">
      <w:pPr>
        <w:sectPr w:rsidR="000F388C">
          <w:type w:val="continuous"/>
          <w:pgSz w:w="15840" w:h="12240"/>
          <w:pgMar w:top="720" w:right="720" w:bottom="720" w:left="720" w:header="720" w:footer="720" w:gutter="0"/>
          <w:cols w:num="3" w:space="720" w:equalWidth="0">
            <w:col w:w="4320" w:space="720"/>
            <w:col w:w="4320" w:space="720"/>
            <w:col w:w="4320" w:space="0"/>
          </w:cols>
        </w:sectPr>
      </w:pPr>
      <w:r>
        <w:t xml:space="preserve">Paula </w:t>
      </w:r>
      <w:proofErr w:type="spellStart"/>
      <w:r>
        <w:t>DeLorm</w:t>
      </w:r>
      <w:proofErr w:type="spellEnd"/>
    </w:p>
    <w:p w14:paraId="4A39FD33" w14:textId="77777777" w:rsidR="000F388C" w:rsidRDefault="000F388C">
      <w:pPr>
        <w:sectPr w:rsidR="000F388C">
          <w:type w:val="continuous"/>
          <w:pgSz w:w="15840" w:h="12240"/>
          <w:pgMar w:top="720" w:right="720" w:bottom="720" w:left="720" w:header="720" w:footer="720" w:gutter="0"/>
          <w:cols w:num="3" w:space="720" w:equalWidth="0">
            <w:col w:w="4320" w:space="720"/>
            <w:col w:w="4320" w:space="720"/>
            <w:col w:w="4320" w:space="0"/>
          </w:cols>
        </w:sectPr>
      </w:pPr>
    </w:p>
    <w:p w14:paraId="4A39FD34" w14:textId="77777777" w:rsidR="000F388C" w:rsidRDefault="009751E1">
      <w:r>
        <w:t>Clinicians:</w:t>
      </w:r>
    </w:p>
    <w:p w14:paraId="4A39FD35" w14:textId="77777777" w:rsidR="000F388C" w:rsidRDefault="000F388C">
      <w:pPr>
        <w:sectPr w:rsidR="000F388C">
          <w:type w:val="continuous"/>
          <w:pgSz w:w="15840" w:h="12240"/>
          <w:pgMar w:top="720" w:right="720" w:bottom="720" w:left="720" w:header="720" w:footer="720" w:gutter="0"/>
          <w:cols w:space="720"/>
        </w:sectPr>
      </w:pPr>
    </w:p>
    <w:p w14:paraId="4A39FD36" w14:textId="77777777" w:rsidR="000F388C" w:rsidRDefault="009751E1">
      <w:r>
        <w:t>Marielle Schmidt</w:t>
      </w:r>
    </w:p>
    <w:p w14:paraId="4A39FD37" w14:textId="77777777" w:rsidR="000F388C" w:rsidRDefault="009751E1">
      <w:proofErr w:type="spellStart"/>
      <w:r>
        <w:t>Makke</w:t>
      </w:r>
      <w:proofErr w:type="spellEnd"/>
      <w:r>
        <w:t xml:space="preserve"> D</w:t>
      </w:r>
    </w:p>
    <w:p w14:paraId="4A39FD38" w14:textId="77777777" w:rsidR="000F388C" w:rsidRDefault="009751E1">
      <w:r>
        <w:t>Jessica Michel</w:t>
      </w:r>
    </w:p>
    <w:p w14:paraId="4A39FD39" w14:textId="77777777" w:rsidR="000F388C" w:rsidRDefault="009751E1">
      <w:r>
        <w:t xml:space="preserve">Tiffany </w:t>
      </w:r>
      <w:proofErr w:type="spellStart"/>
      <w:r>
        <w:t>Marulli</w:t>
      </w:r>
      <w:proofErr w:type="spellEnd"/>
    </w:p>
    <w:p w14:paraId="4A39FD3A" w14:textId="77777777" w:rsidR="000F388C" w:rsidRDefault="009751E1">
      <w:r>
        <w:t>Kristin Hull</w:t>
      </w:r>
    </w:p>
    <w:p w14:paraId="4A39FD3B" w14:textId="77777777" w:rsidR="000F388C" w:rsidRDefault="009751E1">
      <w:r>
        <w:t>Emily Reynolds</w:t>
      </w:r>
    </w:p>
    <w:p w14:paraId="4A39FD3C" w14:textId="77777777" w:rsidR="000F388C" w:rsidRDefault="009751E1">
      <w:r>
        <w:t>Ashley Hutchings</w:t>
      </w:r>
    </w:p>
    <w:p w14:paraId="4A39FD3D" w14:textId="77777777" w:rsidR="000F388C" w:rsidRDefault="009751E1">
      <w:proofErr w:type="spellStart"/>
      <w:r>
        <w:t>APril</w:t>
      </w:r>
      <w:proofErr w:type="spellEnd"/>
      <w:r>
        <w:t xml:space="preserve"> Nesbit</w:t>
      </w:r>
    </w:p>
    <w:p w14:paraId="4A39FD3E" w14:textId="77777777" w:rsidR="000F388C" w:rsidRDefault="009751E1">
      <w:r>
        <w:t>Jennifer Brown</w:t>
      </w:r>
    </w:p>
    <w:p w14:paraId="4A39FD3F" w14:textId="77777777" w:rsidR="000F388C" w:rsidRDefault="009751E1">
      <w:r>
        <w:t xml:space="preserve">Steven </w:t>
      </w:r>
      <w:proofErr w:type="spellStart"/>
      <w:r>
        <w:t>Kofsky</w:t>
      </w:r>
      <w:proofErr w:type="spellEnd"/>
    </w:p>
    <w:p w14:paraId="4A39FD40" w14:textId="77777777" w:rsidR="000F388C" w:rsidRDefault="009751E1">
      <w:r>
        <w:t xml:space="preserve">Stephanie </w:t>
      </w:r>
      <w:proofErr w:type="spellStart"/>
      <w:r>
        <w:t>Westrom</w:t>
      </w:r>
      <w:proofErr w:type="spellEnd"/>
    </w:p>
    <w:p w14:paraId="4A39FD41" w14:textId="77777777" w:rsidR="000F388C" w:rsidRDefault="009751E1">
      <w:r>
        <w:t>Beth Taylor</w:t>
      </w:r>
    </w:p>
    <w:p w14:paraId="4A39FD42" w14:textId="77777777" w:rsidR="000F388C" w:rsidRDefault="009751E1">
      <w:r>
        <w:t>Zach</w:t>
      </w:r>
    </w:p>
    <w:p w14:paraId="4A39FD43" w14:textId="77777777" w:rsidR="000F388C" w:rsidRDefault="009751E1">
      <w:r>
        <w:t>Noelle Setters</w:t>
      </w:r>
    </w:p>
    <w:p w14:paraId="4A39FD44" w14:textId="77777777" w:rsidR="000F388C" w:rsidRDefault="009751E1">
      <w:r>
        <w:t xml:space="preserve">D </w:t>
      </w:r>
      <w:proofErr w:type="spellStart"/>
      <w:r>
        <w:t>Gadberry</w:t>
      </w:r>
      <w:proofErr w:type="spellEnd"/>
    </w:p>
    <w:p w14:paraId="4A39FD45" w14:textId="77777777" w:rsidR="000F388C" w:rsidRDefault="009751E1">
      <w:r>
        <w:t>Becca</w:t>
      </w:r>
    </w:p>
    <w:p w14:paraId="4A39FD46" w14:textId="77777777" w:rsidR="000F388C" w:rsidRDefault="009751E1">
      <w:r>
        <w:t>Dave Haley</w:t>
      </w:r>
    </w:p>
    <w:p w14:paraId="4A39FD47" w14:textId="77777777" w:rsidR="000F388C" w:rsidRDefault="009751E1">
      <w:r>
        <w:t>Kayla H HTS</w:t>
      </w:r>
    </w:p>
    <w:p w14:paraId="4A39FD48" w14:textId="77777777" w:rsidR="000F388C" w:rsidRDefault="009751E1">
      <w:r>
        <w:t>Sara Weaver</w:t>
      </w:r>
    </w:p>
    <w:p w14:paraId="4A39FD49" w14:textId="77777777" w:rsidR="000F388C" w:rsidRDefault="009751E1">
      <w:r>
        <w:t>Katrina</w:t>
      </w:r>
    </w:p>
    <w:p w14:paraId="4A39FD4A" w14:textId="77777777" w:rsidR="000F388C" w:rsidRDefault="009751E1">
      <w:r>
        <w:t>Kelly Weeks</w:t>
      </w:r>
    </w:p>
    <w:p w14:paraId="4A39FD4B" w14:textId="77777777" w:rsidR="000F388C" w:rsidRDefault="009751E1">
      <w:r>
        <w:t xml:space="preserve">Christie </w:t>
      </w:r>
      <w:proofErr w:type="spellStart"/>
      <w:r>
        <w:t>Deitz</w:t>
      </w:r>
      <w:proofErr w:type="spellEnd"/>
    </w:p>
    <w:p w14:paraId="4A39FD4C" w14:textId="77777777" w:rsidR="000F388C" w:rsidRDefault="009751E1">
      <w:r>
        <w:t>Julie Gruden</w:t>
      </w:r>
    </w:p>
    <w:p w14:paraId="4A39FD4D" w14:textId="77777777" w:rsidR="000F388C" w:rsidRDefault="009751E1">
      <w:r>
        <w:t>S Barrett</w:t>
      </w:r>
    </w:p>
    <w:p w14:paraId="4A39FD4E" w14:textId="77777777" w:rsidR="000F388C" w:rsidRDefault="009751E1">
      <w:r>
        <w:t xml:space="preserve">Krissy </w:t>
      </w:r>
      <w:proofErr w:type="spellStart"/>
      <w:r>
        <w:t>Vanderwall</w:t>
      </w:r>
      <w:proofErr w:type="spellEnd"/>
    </w:p>
    <w:p w14:paraId="4A39FD4F" w14:textId="77777777" w:rsidR="000F388C" w:rsidRDefault="009751E1">
      <w:r>
        <w:t xml:space="preserve">Lindsay </w:t>
      </w:r>
      <w:proofErr w:type="spellStart"/>
      <w:r>
        <w:t>Vrtosvsnik</w:t>
      </w:r>
      <w:proofErr w:type="spellEnd"/>
    </w:p>
    <w:p w14:paraId="4A39FD50" w14:textId="77777777" w:rsidR="000F388C" w:rsidRDefault="009751E1">
      <w:proofErr w:type="spellStart"/>
      <w:r>
        <w:t>Chivonne</w:t>
      </w:r>
      <w:proofErr w:type="spellEnd"/>
      <w:r>
        <w:t xml:space="preserve"> Henriques</w:t>
      </w:r>
    </w:p>
    <w:p w14:paraId="4A39FD51" w14:textId="77777777" w:rsidR="000F388C" w:rsidRDefault="009751E1">
      <w:pPr>
        <w:sectPr w:rsidR="000F388C">
          <w:type w:val="continuous"/>
          <w:pgSz w:w="15840" w:h="12240"/>
          <w:pgMar w:top="720" w:right="720" w:bottom="720" w:left="720" w:header="720" w:footer="720" w:gutter="0"/>
          <w:cols w:num="3" w:space="720" w:equalWidth="0">
            <w:col w:w="4320" w:space="720"/>
            <w:col w:w="4320" w:space="720"/>
            <w:col w:w="4320" w:space="0"/>
          </w:cols>
        </w:sectPr>
      </w:pPr>
      <w:r>
        <w:t>Melanie McDonald (Foothills, AZ)</w:t>
      </w:r>
    </w:p>
    <w:p w14:paraId="4A39FD52" w14:textId="77777777" w:rsidR="000F388C" w:rsidRDefault="000F388C"/>
    <w:p w14:paraId="4A39FD53" w14:textId="77777777" w:rsidR="000F388C" w:rsidRDefault="009751E1">
      <w:r>
        <w:rPr>
          <w:b/>
        </w:rPr>
        <w:t>CE pandemic points of discussion -see presentation above</w:t>
      </w:r>
      <w:r>
        <w:rPr>
          <w:b/>
        </w:rPr>
        <w:br/>
      </w:r>
    </w:p>
    <w:p w14:paraId="4A39FD54" w14:textId="77777777" w:rsidR="000F388C" w:rsidRDefault="009751E1">
      <w:r>
        <w:t>Questions:</w:t>
      </w:r>
    </w:p>
    <w:p w14:paraId="4A39FD55" w14:textId="77777777" w:rsidR="000F388C" w:rsidRDefault="009751E1">
      <w:r>
        <w:t>How are schools preparing students different for clinicals during COVID-</w:t>
      </w:r>
      <w:proofErr w:type="gramStart"/>
      <w:r>
        <w:t>19</w:t>
      </w:r>
      <w:proofErr w:type="gramEnd"/>
    </w:p>
    <w:p w14:paraId="4A39FD56" w14:textId="77777777" w:rsidR="000F388C" w:rsidRDefault="009751E1">
      <w:r>
        <w:t xml:space="preserve">School based </w:t>
      </w:r>
      <w:proofErr w:type="spellStart"/>
      <w:r>
        <w:t>reqs</w:t>
      </w:r>
      <w:proofErr w:type="spellEnd"/>
      <w:r>
        <w:t>:</w:t>
      </w:r>
    </w:p>
    <w:p w14:paraId="4A39FD57" w14:textId="77777777" w:rsidR="000F388C" w:rsidRDefault="009751E1">
      <w:r>
        <w:t>E Thoma</w:t>
      </w:r>
      <w:r>
        <w:t>s, OSU:  catching students up, PICS review, empathy to what the patients may be experiencing -- and students may need extra assistance with this if in early clinicals</w:t>
      </w:r>
    </w:p>
    <w:p w14:paraId="4A39FD58" w14:textId="77777777" w:rsidR="000F388C" w:rsidRDefault="009751E1">
      <w:r>
        <w:t xml:space="preserve">J </w:t>
      </w:r>
      <w:proofErr w:type="spellStart"/>
      <w:r>
        <w:t>Howman</w:t>
      </w:r>
      <w:proofErr w:type="spellEnd"/>
      <w:r>
        <w:t>, OU:  student preparation for professionalism</w:t>
      </w:r>
    </w:p>
    <w:p w14:paraId="4A39FD59" w14:textId="77777777" w:rsidR="000F388C" w:rsidRDefault="000F388C"/>
    <w:p w14:paraId="4A39FD5A" w14:textId="77777777" w:rsidR="000F388C" w:rsidRDefault="009751E1">
      <w:r>
        <w:t>Clinic based requirements:</w:t>
      </w:r>
    </w:p>
    <w:p w14:paraId="4A39FD5B" w14:textId="77777777" w:rsidR="000F388C" w:rsidRDefault="009751E1">
      <w:pPr>
        <w:numPr>
          <w:ilvl w:val="0"/>
          <w:numId w:val="2"/>
        </w:numPr>
      </w:pPr>
      <w:r>
        <w:lastRenderedPageBreak/>
        <w:t>Paul Gagne and Emily Reynolds _- Ohio Health:  COVID recovery program introducing students to this experience, encouraged schools to reach out for placements</w:t>
      </w:r>
    </w:p>
    <w:p w14:paraId="4A39FD5C" w14:textId="77777777" w:rsidR="000F388C" w:rsidRDefault="009751E1">
      <w:pPr>
        <w:numPr>
          <w:ilvl w:val="0"/>
          <w:numId w:val="1"/>
        </w:numPr>
      </w:pPr>
      <w:r>
        <w:t xml:space="preserve">Becca Brinker: </w:t>
      </w:r>
      <w:r>
        <w:t xml:space="preserve"> Ohio Riverside was able to resume visitors just today. </w:t>
      </w:r>
      <w:proofErr w:type="spellStart"/>
      <w:r>
        <w:t>ONe</w:t>
      </w:r>
      <w:proofErr w:type="spellEnd"/>
      <w:r>
        <w:t xml:space="preserve"> difference is having difficulty with calling loved ones/family/CGs to get social information and history for pts who are not responsive.  Asked:  schools to get students resources to manage their </w:t>
      </w:r>
      <w:r>
        <w:t>anxieties?  Clinical anxiety on top of rescheduling on top of pandemic on top of being off schedule -- what are schools doing?  What are resources available if the student needs some?</w:t>
      </w:r>
    </w:p>
    <w:p w14:paraId="4A39FD5D" w14:textId="77777777" w:rsidR="000F388C" w:rsidRDefault="009751E1">
      <w:pPr>
        <w:numPr>
          <w:ilvl w:val="0"/>
          <w:numId w:val="1"/>
        </w:numPr>
      </w:pPr>
      <w:r>
        <w:t xml:space="preserve">Tonya </w:t>
      </w:r>
      <w:proofErr w:type="spellStart"/>
      <w:r>
        <w:t>Apke</w:t>
      </w:r>
      <w:proofErr w:type="spellEnd"/>
      <w:r>
        <w:t>:  discussions with wellness, managing stress levels along the</w:t>
      </w:r>
      <w:r>
        <w:t xml:space="preserve"> COVID journey -- university has resources and we can pass these along to students.  Each individual student may need this -- so always feel free to reach out to DCEs/ADCEs on the academic side...students have been very flexible, from all that we have seen</w:t>
      </w:r>
      <w:r>
        <w:t xml:space="preserve">. </w:t>
      </w:r>
    </w:p>
    <w:p w14:paraId="4A39FD5E" w14:textId="77777777" w:rsidR="000F388C" w:rsidRDefault="000F388C"/>
    <w:p w14:paraId="4A39FD5F" w14:textId="77777777" w:rsidR="000F388C" w:rsidRDefault="009751E1">
      <w:r>
        <w:t>Sean Gallivan:  Add in discussions related to racial injustice and how this is impacting our students</w:t>
      </w:r>
    </w:p>
    <w:p w14:paraId="4A39FD60" w14:textId="77777777" w:rsidR="000F388C" w:rsidRDefault="009751E1">
      <w:r>
        <w:t xml:space="preserve">Deb George -- reminder of a video on the OKPTCE website about anxiety:  </w:t>
      </w:r>
      <w:r>
        <w:rPr>
          <w:shd w:val="clear" w:color="auto" w:fill="F2F2F7"/>
        </w:rPr>
        <w:t xml:space="preserve">Feel free to check out this video on emotional resilience &amp; anxiety: </w:t>
      </w:r>
      <w:hyperlink r:id="rId7">
        <w:r>
          <w:rPr>
            <w:color w:val="1155CC"/>
            <w:u w:val="single"/>
            <w:shd w:val="clear" w:color="auto" w:fill="F2F2F7"/>
          </w:rPr>
          <w:t>https://www.findlay.edu/health-professions/physical-therapy/resources</w:t>
        </w:r>
      </w:hyperlink>
      <w:r>
        <w:rPr>
          <w:shd w:val="clear" w:color="auto" w:fill="F2F2F7"/>
        </w:rPr>
        <w:t xml:space="preserve"> </w:t>
      </w:r>
    </w:p>
    <w:p w14:paraId="4A39FD61" w14:textId="77777777" w:rsidR="000F388C" w:rsidRDefault="000F388C"/>
    <w:p w14:paraId="4A39FD62" w14:textId="77777777" w:rsidR="000F388C" w:rsidRDefault="009751E1">
      <w:r>
        <w:t>What are clinics and schools learning from resuming clinicals?</w:t>
      </w:r>
    </w:p>
    <w:p w14:paraId="4A39FD63" w14:textId="77777777" w:rsidR="000F388C" w:rsidRDefault="009751E1">
      <w:r>
        <w:t xml:space="preserve">Robb </w:t>
      </w:r>
      <w:proofErr w:type="spellStart"/>
      <w:r>
        <w:t>Seahorn</w:t>
      </w:r>
      <w:proofErr w:type="spellEnd"/>
      <w:r>
        <w:t xml:space="preserve">:  flexibility and </w:t>
      </w:r>
      <w:proofErr w:type="gramStart"/>
      <w:r>
        <w:t>up front</w:t>
      </w:r>
      <w:proofErr w:type="gramEnd"/>
      <w:r>
        <w:t xml:space="preserve"> e</w:t>
      </w:r>
      <w:r>
        <w:t xml:space="preserve">ducation -- they have sent out infographics to university partners, as well </w:t>
      </w:r>
      <w:proofErr w:type="spellStart"/>
      <w:r>
        <w:t>asclincal</w:t>
      </w:r>
      <w:proofErr w:type="spellEnd"/>
      <w:r>
        <w:t xml:space="preserve"> partners; face covering are different for the patients -- preparation has really helped!  Only 1 case of COVID without known spread -- due diligence of taking temps, ques</w:t>
      </w:r>
      <w:r>
        <w:t xml:space="preserve">tionnaires, social distancing in clinic and outside.  They have stressed to students that they all </w:t>
      </w:r>
      <w:proofErr w:type="gramStart"/>
      <w:r>
        <w:t>have to</w:t>
      </w:r>
      <w:proofErr w:type="gramEnd"/>
      <w:r>
        <w:t xml:space="preserve"> be more careful and reserved.</w:t>
      </w:r>
    </w:p>
    <w:p w14:paraId="4A39FD64" w14:textId="77777777" w:rsidR="000F388C" w:rsidRDefault="000F388C"/>
    <w:p w14:paraId="4A39FD65" w14:textId="77777777" w:rsidR="000F388C" w:rsidRDefault="009751E1">
      <w:r>
        <w:t>Recommendations:</w:t>
      </w:r>
    </w:p>
    <w:p w14:paraId="4A39FD66" w14:textId="77777777" w:rsidR="000F388C" w:rsidRDefault="000F388C"/>
    <w:p w14:paraId="4A39FD67" w14:textId="77777777" w:rsidR="000F388C" w:rsidRDefault="009751E1">
      <w:r>
        <w:t>Schools from clinics:</w:t>
      </w:r>
    </w:p>
    <w:p w14:paraId="4A39FD68" w14:textId="77777777" w:rsidR="000F388C" w:rsidRDefault="009751E1">
      <w:r>
        <w:t>(mostly just thanks for the flexibility and all communications!)</w:t>
      </w:r>
    </w:p>
    <w:p w14:paraId="4A39FD69" w14:textId="77777777" w:rsidR="000F388C" w:rsidRDefault="009751E1">
      <w:r>
        <w:t xml:space="preserve">Clinics from </w:t>
      </w:r>
      <w:r>
        <w:t xml:space="preserve">schools: </w:t>
      </w:r>
    </w:p>
    <w:p w14:paraId="4A39FD6A" w14:textId="77777777" w:rsidR="000F388C" w:rsidRDefault="009751E1">
      <w:r>
        <w:t>LE:  clinics have been wonderful at letting us know what it is that they need.</w:t>
      </w:r>
    </w:p>
    <w:p w14:paraId="4A39FD6B" w14:textId="77777777" w:rsidR="000F388C" w:rsidRDefault="009751E1">
      <w:r>
        <w:t xml:space="preserve">Dee </w:t>
      </w:r>
      <w:proofErr w:type="spellStart"/>
      <w:r>
        <w:t>gadberry</w:t>
      </w:r>
      <w:proofErr w:type="spellEnd"/>
      <w:r>
        <w:t>:  CIs are prepped that students may need extra support</w:t>
      </w:r>
    </w:p>
    <w:p w14:paraId="4A39FD6C" w14:textId="77777777" w:rsidR="000F388C" w:rsidRDefault="009751E1">
      <w:r>
        <w:t>Dave Haley: noted on Amelia’s coattails on how to respond on how to help with fall reschedules or 2</w:t>
      </w:r>
      <w:r>
        <w:t xml:space="preserve">021 schedules -- lots of unknowns with clinic volume, multidiscipline teams, and potential future </w:t>
      </w:r>
    </w:p>
    <w:p w14:paraId="4A39FD6D" w14:textId="77777777" w:rsidR="000F388C" w:rsidRDefault="009751E1">
      <w:r>
        <w:t>Becca: had done placements for 2021, but then with potential staffing changes, and this may not work for social distancing if 2:1s are not able to be upheld:</w:t>
      </w:r>
      <w:r>
        <w:t xml:space="preserve">  After Friday, June 26th, will be transitioning to OSU EBP acute care lead -- transitions at this site.  Has tried to keep placements to the Consortium for 2021. </w:t>
      </w:r>
    </w:p>
    <w:p w14:paraId="4A39FD6E" w14:textId="77777777" w:rsidR="000F388C" w:rsidRDefault="009751E1">
      <w:r>
        <w:t>Melanie McDonald:  staffing changes</w:t>
      </w:r>
    </w:p>
    <w:p w14:paraId="4A39FD6F" w14:textId="77777777" w:rsidR="000F388C" w:rsidRDefault="009751E1">
      <w:r>
        <w:t>(please refer to all chat messages in the video recording for some great insights from clinicians)</w:t>
      </w:r>
    </w:p>
    <w:p w14:paraId="4A39FD70" w14:textId="77777777" w:rsidR="000F388C" w:rsidRDefault="009751E1">
      <w:r>
        <w:t xml:space="preserve">Kristin </w:t>
      </w:r>
      <w:proofErr w:type="spellStart"/>
      <w:r>
        <w:t>Hulll</w:t>
      </w:r>
      <w:proofErr w:type="spellEnd"/>
      <w:r>
        <w:t xml:space="preserve"> -- smaller capacity due to COVID and maternity leaves</w:t>
      </w:r>
    </w:p>
    <w:p w14:paraId="4A39FD71" w14:textId="77777777" w:rsidR="000F388C" w:rsidRDefault="009751E1">
      <w:r>
        <w:t xml:space="preserve">Stephanie:  Cleveland Clinic </w:t>
      </w:r>
      <w:proofErr w:type="gramStart"/>
      <w:r>
        <w:t>peds;  adjusting</w:t>
      </w:r>
      <w:proofErr w:type="gramEnd"/>
      <w:r>
        <w:t xml:space="preserve"> clinicals based on # weeks:  is the first h</w:t>
      </w:r>
      <w:r>
        <w:t>alf of 2021 set for all schools</w:t>
      </w:r>
    </w:p>
    <w:p w14:paraId="4A39FD72" w14:textId="77777777" w:rsidR="000F388C" w:rsidRDefault="009751E1">
      <w:r>
        <w:t xml:space="preserve">...variety of other comments (please see </w:t>
      </w:r>
      <w:proofErr w:type="spellStart"/>
      <w:r>
        <w:t>chat</w:t>
      </w:r>
      <w:proofErr w:type="spellEnd"/>
      <w:r>
        <w:t>)</w:t>
      </w:r>
    </w:p>
    <w:p w14:paraId="4A39FD73" w14:textId="77777777" w:rsidR="000F388C" w:rsidRDefault="000F388C"/>
    <w:p w14:paraId="4A39FD74" w14:textId="77777777" w:rsidR="000F388C" w:rsidRDefault="009751E1">
      <w:r>
        <w:lastRenderedPageBreak/>
        <w:t xml:space="preserve">Janice </w:t>
      </w:r>
      <w:proofErr w:type="spellStart"/>
      <w:r>
        <w:t>Howman</w:t>
      </w:r>
      <w:proofErr w:type="spellEnd"/>
      <w:r>
        <w:t xml:space="preserve"> noted that we have an action item: update and distribute changes to 2020 and 2021 calendars</w:t>
      </w:r>
    </w:p>
    <w:p w14:paraId="4A39FD75" w14:textId="77777777" w:rsidR="000F388C" w:rsidRDefault="000F388C"/>
    <w:p w14:paraId="4A39FD76" w14:textId="77777777" w:rsidR="000F388C" w:rsidRDefault="009751E1">
      <w:r>
        <w:t xml:space="preserve">Prior to COVId-19 -- ides for </w:t>
      </w:r>
      <w:proofErr w:type="spellStart"/>
      <w:r>
        <w:t>hte</w:t>
      </w:r>
      <w:proofErr w:type="spellEnd"/>
      <w:r>
        <w:t xml:space="preserve"> consortium</w:t>
      </w:r>
    </w:p>
    <w:p w14:paraId="4A39FD77" w14:textId="77777777" w:rsidR="000F388C" w:rsidRDefault="009751E1">
      <w:r>
        <w:t xml:space="preserve">Rob </w:t>
      </w:r>
      <w:proofErr w:type="spellStart"/>
      <w:r>
        <w:t>Seahorn</w:t>
      </w:r>
      <w:proofErr w:type="spellEnd"/>
      <w:r>
        <w:t>:  Cleanliness:  we can do a better job of cleaning things came across very quickly as to how</w:t>
      </w:r>
      <w:r>
        <w:t xml:space="preserve"> to differentiate sanitation areas for people to see you cleaning them….and </w:t>
      </w:r>
      <w:proofErr w:type="spellStart"/>
      <w:r>
        <w:t>confrimatoin</w:t>
      </w:r>
      <w:proofErr w:type="spellEnd"/>
      <w:r>
        <w:t xml:space="preserve"> of clean before the patient gets on it….needs to continue after COVID 19</w:t>
      </w:r>
    </w:p>
    <w:p w14:paraId="4A39FD78" w14:textId="77777777" w:rsidR="000F388C" w:rsidRDefault="000F388C"/>
    <w:p w14:paraId="4A39FD79" w14:textId="77777777" w:rsidR="000F388C" w:rsidRDefault="009751E1">
      <w:r>
        <w:t>In our debrief:</w:t>
      </w:r>
    </w:p>
    <w:p w14:paraId="4A39FD7A" w14:textId="77777777" w:rsidR="000F388C" w:rsidRDefault="009751E1">
      <w:r>
        <w:t>Janice noted the overwhelming interest in an upcoming webinar on follow up of</w:t>
      </w:r>
      <w:r>
        <w:t xml:space="preserve"> 2:1 collaboration model with the REGIS tool -- space constraints </w:t>
      </w:r>
      <w:proofErr w:type="gramStart"/>
      <w:r>
        <w:t>don’t</w:t>
      </w:r>
      <w:proofErr w:type="gramEnd"/>
      <w:r>
        <w:t xml:space="preserve"> have to be a part of this. Look for more information (the webinar filled up in a matter of hours)</w:t>
      </w:r>
    </w:p>
    <w:p w14:paraId="4A39FD7B" w14:textId="77777777" w:rsidR="000F388C" w:rsidRDefault="000F388C"/>
    <w:p w14:paraId="4A39FD7C" w14:textId="77777777" w:rsidR="000F388C" w:rsidRDefault="000F388C"/>
    <w:p w14:paraId="4A39FD7D" w14:textId="77777777" w:rsidR="000F388C" w:rsidRDefault="000F388C"/>
    <w:p w14:paraId="4A39FD7E" w14:textId="77777777" w:rsidR="000F388C" w:rsidRDefault="000F388C"/>
    <w:sectPr w:rsidR="000F388C">
      <w:type w:val="continuous"/>
      <w:pgSz w:w="15840" w:h="122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F5F3A"/>
    <w:multiLevelType w:val="multilevel"/>
    <w:tmpl w:val="F9BC2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B456CD"/>
    <w:multiLevelType w:val="multilevel"/>
    <w:tmpl w:val="7160F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C"/>
    <w:rsid w:val="000F388C"/>
    <w:rsid w:val="0097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FD1E"/>
  <w15:docId w15:val="{94A88EA8-0276-4081-B44C-A676FDF5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dlay.edu/health-professions/physical-therapy/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3G1aq10x5pF7BZkEeO-p9z6ogE-KlaQ/view?usp=sharing" TargetMode="External"/><Relationship Id="rId5" Type="http://schemas.openxmlformats.org/officeDocument/2006/relationships/hyperlink" Target="https://uky.zoom.us/rec/share/zOhyNLTv0k1ObM_U5mP_cacKLrrAaaa82iZLrvcNmUZpSIiEdP7Lt39aBKnbqUq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Both</dc:creator>
  <cp:lastModifiedBy>Amy Both</cp:lastModifiedBy>
  <cp:revision>2</cp:revision>
  <dcterms:created xsi:type="dcterms:W3CDTF">2020-07-01T21:25:00Z</dcterms:created>
  <dcterms:modified xsi:type="dcterms:W3CDTF">2020-07-01T21:25:00Z</dcterms:modified>
</cp:coreProperties>
</file>