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B" w:rsidRDefault="00FC7ECB" w:rsidP="00FC7ECB">
      <w:pPr>
        <w:jc w:val="center"/>
        <w:rPr>
          <w:rFonts w:ascii="Calibri" w:hAnsi="Calibri" w:cs="Arial"/>
          <w:b/>
          <w:i/>
          <w:color w:val="35814D"/>
          <w:sz w:val="28"/>
          <w:szCs w:val="28"/>
        </w:rPr>
      </w:pPr>
      <w:bookmarkStart w:id="0" w:name="_GoBack"/>
      <w:bookmarkEnd w:id="0"/>
      <w:r w:rsidRPr="004F1F19">
        <w:rPr>
          <w:rFonts w:ascii="Calibri" w:hAnsi="Calibri" w:cs="Arial"/>
          <w:b/>
          <w:i/>
          <w:color w:val="35814D"/>
          <w:sz w:val="28"/>
          <w:szCs w:val="28"/>
        </w:rPr>
        <w:t xml:space="preserve">Essential </w:t>
      </w:r>
      <w:r w:rsidR="001B6B49">
        <w:rPr>
          <w:rFonts w:ascii="Calibri" w:hAnsi="Calibri" w:cs="Arial"/>
          <w:b/>
          <w:i/>
          <w:color w:val="35814D"/>
          <w:sz w:val="28"/>
          <w:szCs w:val="28"/>
        </w:rPr>
        <w:t>F</w:t>
      </w:r>
      <w:r w:rsidRPr="004F1F19">
        <w:rPr>
          <w:rFonts w:ascii="Calibri" w:hAnsi="Calibri" w:cs="Arial"/>
          <w:b/>
          <w:i/>
          <w:color w:val="35814D"/>
          <w:sz w:val="28"/>
          <w:szCs w:val="28"/>
        </w:rPr>
        <w:t>unctions for</w:t>
      </w:r>
      <w:r w:rsidR="001B6B49">
        <w:rPr>
          <w:rFonts w:ascii="Calibri" w:hAnsi="Calibri" w:cs="Arial"/>
          <w:b/>
          <w:i/>
          <w:color w:val="35814D"/>
          <w:sz w:val="28"/>
          <w:szCs w:val="28"/>
        </w:rPr>
        <w:t xml:space="preserve"> t</w:t>
      </w:r>
      <w:r w:rsidR="00F64D9D">
        <w:rPr>
          <w:rFonts w:ascii="Calibri" w:hAnsi="Calibri" w:cs="Arial"/>
          <w:b/>
          <w:i/>
          <w:color w:val="35814D"/>
          <w:sz w:val="28"/>
          <w:szCs w:val="28"/>
        </w:rPr>
        <w:t>he Clinical Educator</w:t>
      </w:r>
      <w:r w:rsidR="00B272DC">
        <w:rPr>
          <w:rFonts w:ascii="Calibri" w:hAnsi="Calibri" w:cs="Arial"/>
          <w:b/>
          <w:i/>
          <w:color w:val="35814D"/>
          <w:sz w:val="28"/>
          <w:szCs w:val="28"/>
        </w:rPr>
        <w:t>:</w:t>
      </w:r>
    </w:p>
    <w:p w:rsidR="00FC7ECB" w:rsidRDefault="00FC7ECB" w:rsidP="00FC7ECB">
      <w:pPr>
        <w:jc w:val="center"/>
        <w:rPr>
          <w:u w:val="single"/>
        </w:rPr>
      </w:pPr>
      <w:r w:rsidRPr="004F1F19">
        <w:rPr>
          <w:rFonts w:ascii="Calibri" w:hAnsi="Calibri" w:cs="Arial"/>
          <w:b/>
          <w:i/>
          <w:color w:val="35814D"/>
          <w:sz w:val="28"/>
          <w:szCs w:val="28"/>
        </w:rPr>
        <w:t>A Contemporary View</w:t>
      </w:r>
    </w:p>
    <w:p w:rsidR="00375AA4" w:rsidRPr="00FC7ECB" w:rsidRDefault="00375AA4" w:rsidP="00FC7ECB">
      <w:pPr>
        <w:jc w:val="center"/>
        <w:rPr>
          <w:sz w:val="24"/>
          <w:szCs w:val="24"/>
          <w:u w:val="single"/>
        </w:rPr>
      </w:pPr>
      <w:r w:rsidRPr="00FC7ECB">
        <w:rPr>
          <w:sz w:val="24"/>
          <w:szCs w:val="24"/>
          <w:u w:val="single"/>
        </w:rPr>
        <w:t>References:</w:t>
      </w:r>
    </w:p>
    <w:p w:rsidR="000E1B7D" w:rsidRDefault="000E1B7D" w:rsidP="0074599E">
      <w:pPr>
        <w:rPr>
          <w:sz w:val="24"/>
          <w:szCs w:val="24"/>
        </w:rPr>
      </w:pPr>
      <w:r>
        <w:t xml:space="preserve">English, ML, </w:t>
      </w:r>
      <w:proofErr w:type="spellStart"/>
      <w:r>
        <w:t>Otte</w:t>
      </w:r>
      <w:proofErr w:type="spellEnd"/>
      <w:r>
        <w:t xml:space="preserve">, R, </w:t>
      </w:r>
      <w:proofErr w:type="spellStart"/>
      <w:r>
        <w:t>Ponsler</w:t>
      </w:r>
      <w:proofErr w:type="spellEnd"/>
      <w:r>
        <w:t xml:space="preserve">, M &amp; Milam, </w:t>
      </w:r>
      <w:proofErr w:type="gramStart"/>
      <w:r>
        <w:t>A .</w:t>
      </w:r>
      <w:proofErr w:type="gramEnd"/>
      <w:r>
        <w:t xml:space="preserve"> Use of the Physical Therapist Clinical Performance Instrument as a Grading Tool as Reported by Academic Coordinators of Clinical Education.  Journal of PT Education 18(1) 66-73.</w:t>
      </w:r>
      <w:r>
        <w:rPr>
          <w:sz w:val="24"/>
          <w:szCs w:val="24"/>
        </w:rPr>
        <w:t xml:space="preserve"> </w:t>
      </w:r>
    </w:p>
    <w:p w:rsidR="00B272DC" w:rsidRPr="00B272DC" w:rsidRDefault="00B272DC" w:rsidP="00B272DC">
      <w:pPr>
        <w:rPr>
          <w:sz w:val="24"/>
          <w:szCs w:val="24"/>
        </w:rPr>
      </w:pPr>
      <w:r>
        <w:t xml:space="preserve">Greenfield B, Bridges P, Hoy S, Metzger R, </w:t>
      </w:r>
      <w:proofErr w:type="spellStart"/>
      <w:r>
        <w:t>Obuaya</w:t>
      </w:r>
      <w:proofErr w:type="spellEnd"/>
      <w:r>
        <w:t xml:space="preserve"> G, and </w:t>
      </w:r>
      <w:proofErr w:type="spellStart"/>
      <w:r>
        <w:t>Resukek</w:t>
      </w:r>
      <w:proofErr w:type="spellEnd"/>
      <w:r>
        <w:t xml:space="preserve"> L. Exploring experienced clinical instructors' experiences in physical therapist clinical education: a phenomenological study. </w:t>
      </w:r>
      <w:r w:rsidRPr="00B272DC">
        <w:rPr>
          <w:i/>
          <w:sz w:val="24"/>
          <w:szCs w:val="24"/>
        </w:rPr>
        <w:t>Journal of Physical Therapy Education</w:t>
      </w:r>
      <w:r>
        <w:rPr>
          <w:sz w:val="24"/>
          <w:szCs w:val="24"/>
        </w:rPr>
        <w:t>. 2012; 26 (3): 40-47.</w:t>
      </w:r>
    </w:p>
    <w:p w:rsidR="000E1B7D" w:rsidRDefault="00F138FD" w:rsidP="007459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Gwyer</w:t>
      </w:r>
      <w:proofErr w:type="spellEnd"/>
      <w:r>
        <w:rPr>
          <w:sz w:val="24"/>
          <w:szCs w:val="24"/>
        </w:rPr>
        <w:t xml:space="preserve"> J, Hack L. In pursuit of best practice in physical therapy education.  </w:t>
      </w:r>
      <w:r w:rsidR="000E1B7D" w:rsidRPr="00B272DC">
        <w:rPr>
          <w:i/>
          <w:sz w:val="24"/>
          <w:szCs w:val="24"/>
        </w:rPr>
        <w:t>Journal of Physical Therapy Education</w:t>
      </w:r>
      <w:r w:rsidR="000E1B7D">
        <w:rPr>
          <w:sz w:val="24"/>
          <w:szCs w:val="24"/>
        </w:rPr>
        <w:t>. 2015; 29 (1): 3.</w:t>
      </w:r>
    </w:p>
    <w:p w:rsidR="004A5035" w:rsidRDefault="00FA798D" w:rsidP="000E1B7D">
      <w:pPr>
        <w:rPr>
          <w:sz w:val="24"/>
          <w:szCs w:val="24"/>
        </w:rPr>
      </w:pPr>
      <w:r w:rsidRPr="00FC7ECB">
        <w:rPr>
          <w:sz w:val="24"/>
          <w:szCs w:val="24"/>
        </w:rPr>
        <w:t>Lawson</w:t>
      </w:r>
      <w:r w:rsidR="00E05E6B" w:rsidRPr="00FC7ECB">
        <w:rPr>
          <w:sz w:val="24"/>
          <w:szCs w:val="24"/>
        </w:rPr>
        <w:t xml:space="preserve"> </w:t>
      </w:r>
      <w:r w:rsidRPr="00FC7ECB">
        <w:rPr>
          <w:sz w:val="24"/>
          <w:szCs w:val="24"/>
        </w:rPr>
        <w:t xml:space="preserve">P, </w:t>
      </w:r>
      <w:proofErr w:type="spellStart"/>
      <w:r w:rsidR="00E05E6B" w:rsidRPr="00FC7ECB">
        <w:rPr>
          <w:sz w:val="24"/>
          <w:szCs w:val="24"/>
        </w:rPr>
        <w:t>Flocke</w:t>
      </w:r>
      <w:proofErr w:type="spellEnd"/>
      <w:r w:rsidRPr="00FC7ECB">
        <w:rPr>
          <w:sz w:val="24"/>
          <w:szCs w:val="24"/>
        </w:rPr>
        <w:t xml:space="preserve"> S. </w:t>
      </w:r>
      <w:r w:rsidR="00E05E6B" w:rsidRPr="00FC7ECB">
        <w:rPr>
          <w:sz w:val="24"/>
          <w:szCs w:val="24"/>
        </w:rPr>
        <w:t>Teachable moments for health behavior change: a concept</w:t>
      </w:r>
      <w:r w:rsidRPr="00FC7ECB">
        <w:rPr>
          <w:sz w:val="24"/>
          <w:szCs w:val="24"/>
        </w:rPr>
        <w:t>.</w:t>
      </w:r>
      <w:r w:rsidR="00E05E6B" w:rsidRPr="00FC7ECB">
        <w:rPr>
          <w:sz w:val="24"/>
          <w:szCs w:val="24"/>
        </w:rPr>
        <w:t xml:space="preserve"> </w:t>
      </w:r>
      <w:r w:rsidR="00E05E6B" w:rsidRPr="00FC7ECB">
        <w:rPr>
          <w:i/>
          <w:sz w:val="24"/>
          <w:szCs w:val="24"/>
        </w:rPr>
        <w:t xml:space="preserve">Analysis Patient </w:t>
      </w:r>
      <w:proofErr w:type="spellStart"/>
      <w:r w:rsidR="00E05E6B" w:rsidRPr="00FC7ECB">
        <w:rPr>
          <w:i/>
          <w:sz w:val="24"/>
          <w:szCs w:val="24"/>
        </w:rPr>
        <w:t>Educ</w:t>
      </w:r>
      <w:proofErr w:type="spellEnd"/>
      <w:r w:rsidR="00E05E6B" w:rsidRPr="00FC7ECB">
        <w:rPr>
          <w:i/>
          <w:sz w:val="24"/>
          <w:szCs w:val="24"/>
        </w:rPr>
        <w:t xml:space="preserve"> </w:t>
      </w:r>
      <w:proofErr w:type="spellStart"/>
      <w:r w:rsidR="00E05E6B" w:rsidRPr="00FC7ECB">
        <w:rPr>
          <w:i/>
          <w:sz w:val="24"/>
          <w:szCs w:val="24"/>
        </w:rPr>
        <w:t>Couns</w:t>
      </w:r>
      <w:proofErr w:type="spellEnd"/>
      <w:r w:rsidR="00E05E6B" w:rsidRPr="00FC7ECB">
        <w:rPr>
          <w:i/>
          <w:sz w:val="24"/>
          <w:szCs w:val="24"/>
        </w:rPr>
        <w:t>.</w:t>
      </w:r>
      <w:r w:rsidRPr="00FC7ECB">
        <w:rPr>
          <w:sz w:val="24"/>
          <w:szCs w:val="24"/>
        </w:rPr>
        <w:t xml:space="preserve"> 2009</w:t>
      </w:r>
      <w:r w:rsidR="00E05E6B" w:rsidRPr="00FC7ECB">
        <w:rPr>
          <w:sz w:val="24"/>
          <w:szCs w:val="24"/>
        </w:rPr>
        <w:t>; 76(1): 25–30</w:t>
      </w:r>
      <w:r w:rsidRPr="00FC7ECB">
        <w:rPr>
          <w:sz w:val="24"/>
          <w:szCs w:val="24"/>
        </w:rPr>
        <w:t>.</w:t>
      </w:r>
    </w:p>
    <w:p w:rsidR="00AE48D4" w:rsidRDefault="00AE48D4" w:rsidP="00AE48D4">
      <w:pPr>
        <w:rPr>
          <w:rFonts w:ascii="Arial" w:hAnsi="Arial" w:cs="Arial"/>
          <w:sz w:val="20"/>
          <w:szCs w:val="20"/>
        </w:rPr>
      </w:pPr>
      <w:proofErr w:type="spellStart"/>
      <w:r w:rsidRPr="000E1B7D">
        <w:rPr>
          <w:rFonts w:cs="Arial"/>
          <w:sz w:val="24"/>
          <w:szCs w:val="24"/>
        </w:rPr>
        <w:t>Luedtke</w:t>
      </w:r>
      <w:proofErr w:type="spellEnd"/>
      <w:r w:rsidRPr="000E1B7D">
        <w:rPr>
          <w:rFonts w:cs="Arial"/>
          <w:sz w:val="24"/>
          <w:szCs w:val="24"/>
        </w:rPr>
        <w:t>-Hoffmann</w:t>
      </w:r>
      <w:r>
        <w:rPr>
          <w:rFonts w:cs="Arial"/>
          <w:sz w:val="24"/>
          <w:szCs w:val="24"/>
        </w:rPr>
        <w:t xml:space="preserve"> K</w:t>
      </w:r>
      <w:r w:rsidRPr="000E1B7D">
        <w:rPr>
          <w:rFonts w:cs="Arial"/>
          <w:sz w:val="24"/>
          <w:szCs w:val="24"/>
        </w:rPr>
        <w:t>, Dillon</w:t>
      </w:r>
      <w:r>
        <w:rPr>
          <w:rFonts w:cs="Arial"/>
          <w:sz w:val="24"/>
          <w:szCs w:val="24"/>
        </w:rPr>
        <w:t xml:space="preserve"> L</w:t>
      </w:r>
      <w:r w:rsidRPr="000E1B7D">
        <w:rPr>
          <w:rFonts w:cs="Arial"/>
          <w:sz w:val="24"/>
          <w:szCs w:val="24"/>
        </w:rPr>
        <w:t xml:space="preserve">, </w:t>
      </w:r>
      <w:proofErr w:type="spellStart"/>
      <w:r w:rsidRPr="000E1B7D">
        <w:rPr>
          <w:rFonts w:cs="Arial"/>
          <w:sz w:val="24"/>
          <w:szCs w:val="24"/>
        </w:rPr>
        <w:t>Utsey</w:t>
      </w:r>
      <w:proofErr w:type="spellEnd"/>
      <w:r>
        <w:rPr>
          <w:rFonts w:cs="Arial"/>
          <w:sz w:val="24"/>
          <w:szCs w:val="24"/>
        </w:rPr>
        <w:t xml:space="preserve"> C</w:t>
      </w:r>
      <w:r w:rsidRPr="000E1B7D">
        <w:rPr>
          <w:rFonts w:cs="Arial"/>
          <w:sz w:val="24"/>
          <w:szCs w:val="24"/>
        </w:rPr>
        <w:t xml:space="preserve">, and </w:t>
      </w:r>
      <w:proofErr w:type="spellStart"/>
      <w:r w:rsidRPr="000E1B7D">
        <w:rPr>
          <w:rFonts w:cs="Arial"/>
          <w:sz w:val="24"/>
          <w:szCs w:val="24"/>
        </w:rPr>
        <w:t>Tomaka</w:t>
      </w:r>
      <w:proofErr w:type="spellEnd"/>
      <w:r>
        <w:rPr>
          <w:rFonts w:cs="Arial"/>
          <w:sz w:val="24"/>
          <w:szCs w:val="24"/>
        </w:rPr>
        <w:t xml:space="preserve"> J. Is there a relationship between p</w:t>
      </w:r>
      <w:r w:rsidRPr="000E1B7D">
        <w:rPr>
          <w:rFonts w:cs="Arial"/>
          <w:sz w:val="24"/>
          <w:szCs w:val="24"/>
        </w:rPr>
        <w:t xml:space="preserve">erformance </w:t>
      </w:r>
      <w:r>
        <w:rPr>
          <w:rFonts w:cs="Arial"/>
          <w:sz w:val="24"/>
          <w:szCs w:val="24"/>
        </w:rPr>
        <w:t>d</w:t>
      </w:r>
      <w:r w:rsidRPr="000E1B7D">
        <w:rPr>
          <w:rFonts w:cs="Arial"/>
          <w:sz w:val="24"/>
          <w:szCs w:val="24"/>
        </w:rPr>
        <w:t xml:space="preserve">uring </w:t>
      </w:r>
      <w:r>
        <w:rPr>
          <w:rFonts w:cs="Arial"/>
          <w:sz w:val="24"/>
          <w:szCs w:val="24"/>
        </w:rPr>
        <w:t>p</w:t>
      </w:r>
      <w:r w:rsidRPr="000E1B7D">
        <w:rPr>
          <w:rFonts w:cs="Arial"/>
          <w:sz w:val="24"/>
          <w:szCs w:val="24"/>
        </w:rPr>
        <w:t xml:space="preserve">hysical </w:t>
      </w:r>
      <w:r>
        <w:rPr>
          <w:rFonts w:cs="Arial"/>
          <w:sz w:val="24"/>
          <w:szCs w:val="24"/>
        </w:rPr>
        <w:t>t</w:t>
      </w:r>
      <w:r w:rsidRPr="000E1B7D">
        <w:rPr>
          <w:rFonts w:cs="Arial"/>
          <w:sz w:val="24"/>
          <w:szCs w:val="24"/>
        </w:rPr>
        <w:t xml:space="preserve">herapist </w:t>
      </w:r>
      <w:r>
        <w:rPr>
          <w:rFonts w:cs="Arial"/>
          <w:sz w:val="24"/>
          <w:szCs w:val="24"/>
        </w:rPr>
        <w:t>c</w:t>
      </w:r>
      <w:r w:rsidRPr="000E1B7D">
        <w:rPr>
          <w:rFonts w:cs="Arial"/>
          <w:sz w:val="24"/>
          <w:szCs w:val="24"/>
        </w:rPr>
        <w:t>linical</w:t>
      </w:r>
      <w:r>
        <w:rPr>
          <w:rFonts w:cs="Arial"/>
          <w:sz w:val="24"/>
          <w:szCs w:val="24"/>
        </w:rPr>
        <w:t xml:space="preserve"> e</w:t>
      </w:r>
      <w:r w:rsidRPr="000E1B7D">
        <w:rPr>
          <w:rFonts w:cs="Arial"/>
          <w:sz w:val="24"/>
          <w:szCs w:val="24"/>
        </w:rPr>
        <w:t xml:space="preserve">ducation </w:t>
      </w:r>
      <w:r>
        <w:rPr>
          <w:rFonts w:cs="Arial"/>
          <w:sz w:val="24"/>
          <w:szCs w:val="24"/>
        </w:rPr>
        <w:t>and scores on the national physical t</w:t>
      </w:r>
      <w:r w:rsidRPr="000E1B7D">
        <w:rPr>
          <w:rFonts w:cs="Arial"/>
          <w:sz w:val="24"/>
          <w:szCs w:val="24"/>
        </w:rPr>
        <w:t xml:space="preserve">herapy </w:t>
      </w:r>
      <w:r>
        <w:rPr>
          <w:rFonts w:cs="Arial"/>
          <w:sz w:val="24"/>
          <w:szCs w:val="24"/>
        </w:rPr>
        <w:t>e</w:t>
      </w:r>
      <w:r w:rsidRPr="000E1B7D">
        <w:rPr>
          <w:rFonts w:cs="Arial"/>
          <w:sz w:val="24"/>
          <w:szCs w:val="24"/>
        </w:rPr>
        <w:t>xamination (NPTE)?</w:t>
      </w:r>
      <w:r>
        <w:rPr>
          <w:rFonts w:cs="Arial"/>
          <w:sz w:val="24"/>
          <w:szCs w:val="24"/>
        </w:rPr>
        <w:t xml:space="preserve"> </w:t>
      </w:r>
      <w:r w:rsidRPr="00AE48D4">
        <w:rPr>
          <w:rFonts w:ascii="Arial" w:hAnsi="Arial" w:cs="Arial"/>
          <w:i/>
          <w:sz w:val="20"/>
          <w:szCs w:val="20"/>
        </w:rPr>
        <w:t>Journal of Physical Therapy Education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2012; 26 (2): 41-49.</w:t>
      </w:r>
    </w:p>
    <w:p w:rsidR="00AE48D4" w:rsidRPr="00AE48D4" w:rsidRDefault="00AE48D4" w:rsidP="00F138FD">
      <w:pPr>
        <w:rPr>
          <w:rStyle w:val="st"/>
          <w:sz w:val="24"/>
        </w:rPr>
      </w:pPr>
      <w:r w:rsidRPr="00AE48D4">
        <w:rPr>
          <w:rStyle w:val="st"/>
          <w:sz w:val="24"/>
        </w:rPr>
        <w:t>Maas et al</w:t>
      </w:r>
      <w:proofErr w:type="gramStart"/>
      <w:r w:rsidRPr="00AE48D4">
        <w:rPr>
          <w:rStyle w:val="st"/>
          <w:sz w:val="24"/>
        </w:rPr>
        <w:t>. :</w:t>
      </w:r>
      <w:proofErr w:type="gramEnd"/>
      <w:r w:rsidRPr="00AE48D4">
        <w:rPr>
          <w:rStyle w:val="st"/>
          <w:sz w:val="24"/>
        </w:rPr>
        <w:t xml:space="preserve"> </w:t>
      </w:r>
      <w:r w:rsidRPr="00AE48D4">
        <w:rPr>
          <w:rStyle w:val="Emphasis"/>
          <w:sz w:val="24"/>
        </w:rPr>
        <w:t>Why peer assessment helps to improve clinical performance in undergraduate physical therapy education: a mixed methods design</w:t>
      </w:r>
      <w:r w:rsidRPr="00AE48D4">
        <w:rPr>
          <w:rStyle w:val="st"/>
          <w:sz w:val="24"/>
        </w:rPr>
        <w:t xml:space="preserve">. BMC Medical Education 2014 </w:t>
      </w:r>
      <w:proofErr w:type="gramStart"/>
      <w:r w:rsidRPr="00AE48D4">
        <w:rPr>
          <w:rStyle w:val="st"/>
          <w:sz w:val="24"/>
        </w:rPr>
        <w:t>14 :</w:t>
      </w:r>
      <w:proofErr w:type="gramEnd"/>
      <w:r w:rsidRPr="00AE48D4">
        <w:rPr>
          <w:rStyle w:val="st"/>
          <w:sz w:val="24"/>
        </w:rPr>
        <w:t>117</w:t>
      </w:r>
    </w:p>
    <w:p w:rsidR="00F138FD" w:rsidRPr="00F138FD" w:rsidRDefault="004A5035" w:rsidP="00F138FD">
      <w:pPr>
        <w:rPr>
          <w:rFonts w:eastAsia="Times New Roman" w:cs="Arial"/>
          <w:sz w:val="24"/>
          <w:szCs w:val="24"/>
        </w:rPr>
      </w:pPr>
      <w:r w:rsidRPr="004A5035">
        <w:rPr>
          <w:rFonts w:eastAsia="Times New Roman" w:cs="Arial"/>
          <w:sz w:val="24"/>
          <w:szCs w:val="27"/>
        </w:rPr>
        <w:t xml:space="preserve">Mai </w:t>
      </w:r>
      <w:r>
        <w:rPr>
          <w:rFonts w:eastAsia="Times New Roman" w:cs="Arial"/>
          <w:sz w:val="24"/>
          <w:szCs w:val="27"/>
        </w:rPr>
        <w:t>J</w:t>
      </w:r>
      <w:r w:rsidRPr="004A5035">
        <w:rPr>
          <w:rFonts w:eastAsia="Times New Roman" w:cs="Arial"/>
          <w:sz w:val="24"/>
          <w:szCs w:val="27"/>
        </w:rPr>
        <w:t>, Stern</w:t>
      </w:r>
      <w:r>
        <w:rPr>
          <w:rFonts w:eastAsia="Times New Roman" w:cs="Arial"/>
          <w:sz w:val="24"/>
          <w:szCs w:val="27"/>
        </w:rPr>
        <w:t xml:space="preserve"> D</w:t>
      </w:r>
      <w:r w:rsidRPr="004A5035">
        <w:rPr>
          <w:rFonts w:eastAsia="Times New Roman" w:cs="Arial"/>
          <w:sz w:val="24"/>
          <w:szCs w:val="27"/>
        </w:rPr>
        <w:t xml:space="preserve">, </w:t>
      </w:r>
      <w:proofErr w:type="spellStart"/>
      <w:r w:rsidRPr="004A5035">
        <w:rPr>
          <w:rFonts w:eastAsia="Times New Roman" w:cs="Arial"/>
          <w:sz w:val="24"/>
          <w:szCs w:val="27"/>
        </w:rPr>
        <w:t>Hollman</w:t>
      </w:r>
      <w:proofErr w:type="spellEnd"/>
      <w:r w:rsidR="00F138FD">
        <w:rPr>
          <w:rFonts w:eastAsia="Times New Roman" w:cs="Arial"/>
          <w:sz w:val="24"/>
          <w:szCs w:val="27"/>
        </w:rPr>
        <w:t xml:space="preserve"> J,</w:t>
      </w:r>
      <w:r w:rsidRPr="004A5035">
        <w:rPr>
          <w:rFonts w:eastAsia="Times New Roman" w:cs="Arial"/>
          <w:sz w:val="24"/>
          <w:szCs w:val="27"/>
        </w:rPr>
        <w:t xml:space="preserve"> </w:t>
      </w:r>
      <w:proofErr w:type="spellStart"/>
      <w:r w:rsidRPr="004A5035">
        <w:rPr>
          <w:rFonts w:eastAsia="Times New Roman" w:cs="Arial"/>
          <w:sz w:val="24"/>
          <w:szCs w:val="27"/>
        </w:rPr>
        <w:t>Melzer</w:t>
      </w:r>
      <w:proofErr w:type="spellEnd"/>
      <w:r w:rsidR="00F138FD">
        <w:rPr>
          <w:rFonts w:eastAsia="Times New Roman" w:cs="Arial"/>
          <w:sz w:val="24"/>
          <w:szCs w:val="27"/>
        </w:rPr>
        <w:t xml:space="preserve"> B</w:t>
      </w:r>
      <w:r w:rsidRPr="004A5035">
        <w:rPr>
          <w:rFonts w:eastAsia="Times New Roman" w:cs="Arial"/>
          <w:sz w:val="24"/>
          <w:szCs w:val="27"/>
        </w:rPr>
        <w:t xml:space="preserve">, </w:t>
      </w:r>
      <w:proofErr w:type="gramStart"/>
      <w:r w:rsidRPr="004A5035">
        <w:rPr>
          <w:rFonts w:eastAsia="Times New Roman" w:cs="Arial"/>
          <w:sz w:val="24"/>
          <w:szCs w:val="27"/>
        </w:rPr>
        <w:t>Thiele</w:t>
      </w:r>
      <w:proofErr w:type="gramEnd"/>
      <w:r w:rsidR="00F138FD">
        <w:rPr>
          <w:rFonts w:eastAsia="Times New Roman" w:cs="Arial"/>
          <w:sz w:val="24"/>
          <w:szCs w:val="27"/>
        </w:rPr>
        <w:t xml:space="preserve"> A,</w:t>
      </w:r>
      <w:r w:rsidRPr="004A5035">
        <w:rPr>
          <w:rFonts w:eastAsia="Times New Roman" w:cs="Arial"/>
          <w:sz w:val="24"/>
          <w:szCs w:val="27"/>
        </w:rPr>
        <w:t xml:space="preserve"> Rosenthal</w:t>
      </w:r>
      <w:r w:rsidR="00F138FD">
        <w:rPr>
          <w:rFonts w:eastAsia="Times New Roman" w:cs="Arial"/>
          <w:sz w:val="24"/>
          <w:szCs w:val="27"/>
        </w:rPr>
        <w:t xml:space="preserve"> R.</w:t>
      </w:r>
      <w:r w:rsidR="00F138FD" w:rsidRPr="00F138FD">
        <w:rPr>
          <w:rFonts w:ascii="Arial" w:hAnsi="Arial" w:cs="Arial"/>
          <w:sz w:val="50"/>
          <w:szCs w:val="50"/>
        </w:rPr>
        <w:t xml:space="preserve"> </w:t>
      </w:r>
      <w:r w:rsidR="00F138FD">
        <w:rPr>
          <w:rFonts w:eastAsia="Times New Roman" w:cs="Arial"/>
          <w:sz w:val="24"/>
          <w:szCs w:val="24"/>
        </w:rPr>
        <w:t>Examining the impact of an integrated c</w:t>
      </w:r>
      <w:r w:rsidR="00F138FD" w:rsidRPr="00F138FD">
        <w:rPr>
          <w:rFonts w:eastAsia="Times New Roman" w:cs="Arial"/>
          <w:sz w:val="24"/>
          <w:szCs w:val="24"/>
        </w:rPr>
        <w:t xml:space="preserve">linical </w:t>
      </w:r>
      <w:r w:rsidR="00F138FD">
        <w:rPr>
          <w:rFonts w:eastAsia="Times New Roman" w:cs="Arial"/>
          <w:sz w:val="24"/>
          <w:szCs w:val="24"/>
        </w:rPr>
        <w:t>experience (ICE) on interpersonal s</w:t>
      </w:r>
      <w:r w:rsidR="00F138FD" w:rsidRPr="00F138FD">
        <w:rPr>
          <w:rFonts w:eastAsia="Times New Roman" w:cs="Arial"/>
          <w:sz w:val="24"/>
          <w:szCs w:val="24"/>
        </w:rPr>
        <w:t xml:space="preserve">kills </w:t>
      </w:r>
      <w:r w:rsidR="00F138FD">
        <w:rPr>
          <w:rFonts w:eastAsia="Times New Roman" w:cs="Arial"/>
          <w:sz w:val="24"/>
          <w:szCs w:val="24"/>
        </w:rPr>
        <w:t>p</w:t>
      </w:r>
      <w:r w:rsidR="00F138FD" w:rsidRPr="00F138FD">
        <w:rPr>
          <w:rFonts w:eastAsia="Times New Roman" w:cs="Arial"/>
          <w:sz w:val="24"/>
          <w:szCs w:val="24"/>
        </w:rPr>
        <w:t xml:space="preserve">rior to the </w:t>
      </w:r>
      <w:r w:rsidR="00F138FD">
        <w:rPr>
          <w:rFonts w:eastAsia="Times New Roman" w:cs="Arial"/>
          <w:sz w:val="24"/>
          <w:szCs w:val="24"/>
        </w:rPr>
        <w:t>first, full-time clinical internship: c</w:t>
      </w:r>
      <w:r w:rsidR="00F138FD" w:rsidRPr="00F138FD">
        <w:rPr>
          <w:rFonts w:eastAsia="Times New Roman" w:cs="Arial"/>
          <w:sz w:val="24"/>
          <w:szCs w:val="24"/>
        </w:rPr>
        <w:t>ool as ICE</w:t>
      </w:r>
      <w:r w:rsidR="00F138FD">
        <w:rPr>
          <w:rFonts w:eastAsia="Times New Roman" w:cs="Arial"/>
          <w:sz w:val="24"/>
          <w:szCs w:val="24"/>
        </w:rPr>
        <w:t xml:space="preserve">. </w:t>
      </w:r>
      <w:r w:rsidR="00F138FD" w:rsidRPr="00F138FD">
        <w:rPr>
          <w:i/>
        </w:rPr>
        <w:t>Journal of Physical Therapy Education</w:t>
      </w:r>
      <w:r w:rsidR="00F138FD">
        <w:t>. 2014</w:t>
      </w:r>
      <w:proofErr w:type="gramStart"/>
      <w:r w:rsidR="00F138FD">
        <w:t>;28</w:t>
      </w:r>
      <w:proofErr w:type="gramEnd"/>
      <w:r w:rsidR="00F138FD">
        <w:t xml:space="preserve"> (3): 81-97.</w:t>
      </w:r>
    </w:p>
    <w:p w:rsidR="00B272DC" w:rsidRDefault="00AE48D4" w:rsidP="00B272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McCallum C, Mosher P, Jacobson P, Gallivan S, and </w:t>
      </w:r>
      <w:proofErr w:type="spellStart"/>
      <w:r>
        <w:rPr>
          <w:rFonts w:ascii="Arial" w:eastAsia="Times New Roman" w:hAnsi="Arial" w:cs="Arial"/>
          <w:sz w:val="20"/>
          <w:szCs w:val="20"/>
        </w:rPr>
        <w:t>Giuffre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 Quality in physical therapist clinical education: a systematic review. 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Phys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Ther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2013; 93: 1298-1311.</w:t>
      </w:r>
    </w:p>
    <w:p w:rsidR="00B272DC" w:rsidRDefault="00B272DC" w:rsidP="00B272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5E6B" w:rsidRPr="00B272DC" w:rsidRDefault="00FA798D" w:rsidP="00B272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C7ECB">
        <w:rPr>
          <w:sz w:val="24"/>
          <w:szCs w:val="24"/>
        </w:rPr>
        <w:t>Neher</w:t>
      </w:r>
      <w:proofErr w:type="spellEnd"/>
      <w:r w:rsidRPr="00FC7ECB">
        <w:rPr>
          <w:sz w:val="24"/>
          <w:szCs w:val="24"/>
        </w:rPr>
        <w:t xml:space="preserve"> J, Gordon K, Meyer B, &amp; Stevens N. (1992). A five-step "</w:t>
      </w:r>
      <w:proofErr w:type="spellStart"/>
      <w:r w:rsidRPr="00FC7ECB">
        <w:rPr>
          <w:sz w:val="24"/>
          <w:szCs w:val="24"/>
        </w:rPr>
        <w:t>microskills</w:t>
      </w:r>
      <w:proofErr w:type="spellEnd"/>
      <w:r w:rsidRPr="00FC7ECB">
        <w:rPr>
          <w:sz w:val="24"/>
          <w:szCs w:val="24"/>
        </w:rPr>
        <w:t xml:space="preserve">" model of clinical teaching. </w:t>
      </w:r>
      <w:r w:rsidRPr="00FC7ECB">
        <w:rPr>
          <w:i/>
          <w:sz w:val="24"/>
          <w:szCs w:val="24"/>
        </w:rPr>
        <w:t>Journal of the American Board of Family Practice</w:t>
      </w:r>
      <w:r w:rsidRPr="00FC7ECB">
        <w:rPr>
          <w:sz w:val="24"/>
          <w:szCs w:val="24"/>
        </w:rPr>
        <w:t>. 1992; 5:419-424.</w:t>
      </w:r>
    </w:p>
    <w:p w:rsidR="00B272DC" w:rsidRDefault="00B272DC" w:rsidP="004A5035">
      <w:pPr>
        <w:spacing w:after="0" w:line="240" w:lineRule="auto"/>
        <w:rPr>
          <w:rFonts w:eastAsia="Times New Roman" w:cs="Arial"/>
          <w:szCs w:val="28"/>
        </w:rPr>
      </w:pPr>
    </w:p>
    <w:p w:rsidR="004A5035" w:rsidRDefault="004A5035" w:rsidP="004A5035">
      <w:pPr>
        <w:spacing w:after="0" w:line="240" w:lineRule="auto"/>
        <w:rPr>
          <w:rFonts w:eastAsia="Times New Roman" w:cs="Arial"/>
          <w:szCs w:val="28"/>
        </w:rPr>
      </w:pPr>
      <w:r w:rsidRPr="004A5035">
        <w:rPr>
          <w:rFonts w:eastAsia="Times New Roman" w:cs="Arial"/>
          <w:szCs w:val="28"/>
        </w:rPr>
        <w:t xml:space="preserve">Novak, I., &amp; McIntyre, S. (2010). The effect of education with workplace supports on practitioners' evidence-based practice knowledge and implementation </w:t>
      </w:r>
      <w:proofErr w:type="spellStart"/>
      <w:r w:rsidRPr="004A5035">
        <w:rPr>
          <w:rFonts w:eastAsia="Times New Roman" w:cs="Arial"/>
          <w:szCs w:val="28"/>
        </w:rPr>
        <w:t>behaviours</w:t>
      </w:r>
      <w:proofErr w:type="spellEnd"/>
      <w:r w:rsidRPr="004A5035">
        <w:rPr>
          <w:rFonts w:eastAsia="Times New Roman" w:cs="Arial"/>
          <w:szCs w:val="28"/>
        </w:rPr>
        <w:t xml:space="preserve">. </w:t>
      </w:r>
      <w:proofErr w:type="spellStart"/>
      <w:r w:rsidRPr="004A5035">
        <w:rPr>
          <w:rFonts w:eastAsia="Times New Roman" w:cs="Arial"/>
          <w:szCs w:val="28"/>
        </w:rPr>
        <w:t>Aust</w:t>
      </w:r>
      <w:proofErr w:type="spellEnd"/>
      <w:r w:rsidRPr="004A5035">
        <w:rPr>
          <w:rFonts w:eastAsia="Times New Roman" w:cs="Arial"/>
          <w:szCs w:val="28"/>
        </w:rPr>
        <w:t xml:space="preserve"> </w:t>
      </w:r>
      <w:proofErr w:type="spellStart"/>
      <w:r w:rsidRPr="004A5035">
        <w:rPr>
          <w:rFonts w:eastAsia="Times New Roman" w:cs="Arial"/>
          <w:szCs w:val="28"/>
        </w:rPr>
        <w:t>Occup</w:t>
      </w:r>
      <w:proofErr w:type="spellEnd"/>
      <w:r w:rsidRPr="004A5035">
        <w:rPr>
          <w:rFonts w:eastAsia="Times New Roman" w:cs="Arial"/>
          <w:szCs w:val="28"/>
        </w:rPr>
        <w:t xml:space="preserve"> </w:t>
      </w:r>
      <w:proofErr w:type="spellStart"/>
      <w:r w:rsidRPr="004A5035">
        <w:rPr>
          <w:rFonts w:eastAsia="Times New Roman" w:cs="Arial"/>
          <w:szCs w:val="28"/>
        </w:rPr>
        <w:t>Ther</w:t>
      </w:r>
      <w:proofErr w:type="spellEnd"/>
      <w:r w:rsidRPr="004A5035">
        <w:rPr>
          <w:rFonts w:eastAsia="Times New Roman" w:cs="Arial"/>
          <w:szCs w:val="28"/>
        </w:rPr>
        <w:t xml:space="preserve"> J, 57(6), 386-</w:t>
      </w:r>
      <w:r>
        <w:rPr>
          <w:rFonts w:eastAsia="Times New Roman" w:cs="Arial"/>
          <w:szCs w:val="28"/>
        </w:rPr>
        <w:t xml:space="preserve">393. </w:t>
      </w:r>
      <w:proofErr w:type="spellStart"/>
      <w:proofErr w:type="gramStart"/>
      <w:r w:rsidRPr="004A5035">
        <w:rPr>
          <w:rFonts w:eastAsia="Times New Roman" w:cs="Arial"/>
          <w:szCs w:val="28"/>
        </w:rPr>
        <w:t>doi</w:t>
      </w:r>
      <w:proofErr w:type="spellEnd"/>
      <w:proofErr w:type="gramEnd"/>
      <w:r w:rsidRPr="004A5035">
        <w:rPr>
          <w:rFonts w:eastAsia="Times New Roman" w:cs="Arial"/>
          <w:szCs w:val="28"/>
        </w:rPr>
        <w:t>: 10.1111/j.1440-1630.2010.00861.x</w:t>
      </w:r>
    </w:p>
    <w:p w:rsidR="00B272DC" w:rsidRPr="004A5035" w:rsidRDefault="00B272DC" w:rsidP="004A5035">
      <w:pPr>
        <w:spacing w:after="0" w:line="240" w:lineRule="auto"/>
        <w:rPr>
          <w:rFonts w:eastAsia="Times New Roman" w:cs="Arial"/>
          <w:szCs w:val="28"/>
        </w:rPr>
      </w:pPr>
    </w:p>
    <w:p w:rsidR="00FC7ECB" w:rsidRPr="00FC7ECB" w:rsidRDefault="00FC7ECB" w:rsidP="0074599E">
      <w:pPr>
        <w:rPr>
          <w:sz w:val="24"/>
          <w:szCs w:val="24"/>
        </w:rPr>
      </w:pPr>
      <w:r w:rsidRPr="00FC7ECB">
        <w:rPr>
          <w:sz w:val="24"/>
          <w:szCs w:val="24"/>
        </w:rPr>
        <w:t>Pinto-</w:t>
      </w:r>
      <w:proofErr w:type="spellStart"/>
      <w:r w:rsidRPr="00FC7ECB">
        <w:rPr>
          <w:sz w:val="24"/>
          <w:szCs w:val="24"/>
        </w:rPr>
        <w:t>Zipp</w:t>
      </w:r>
      <w:proofErr w:type="spellEnd"/>
      <w:r w:rsidRPr="00FC7ECB">
        <w:rPr>
          <w:sz w:val="24"/>
          <w:szCs w:val="24"/>
        </w:rPr>
        <w:t xml:space="preserve"> G, </w:t>
      </w:r>
      <w:proofErr w:type="spellStart"/>
      <w:r w:rsidRPr="00FC7ECB">
        <w:rPr>
          <w:sz w:val="24"/>
          <w:szCs w:val="24"/>
        </w:rPr>
        <w:t>Kolber</w:t>
      </w:r>
      <w:proofErr w:type="spellEnd"/>
      <w:r w:rsidRPr="00FC7ECB">
        <w:rPr>
          <w:sz w:val="24"/>
          <w:szCs w:val="24"/>
        </w:rPr>
        <w:t xml:space="preserve"> C. Identifying teachable moments in the clinical setting and possible barriers.  </w:t>
      </w:r>
      <w:r w:rsidRPr="00BC3D67">
        <w:rPr>
          <w:i/>
          <w:sz w:val="24"/>
          <w:szCs w:val="24"/>
        </w:rPr>
        <w:t>Journal of Allied Health</w:t>
      </w:r>
      <w:r w:rsidRPr="00FC7ECB">
        <w:rPr>
          <w:sz w:val="24"/>
          <w:szCs w:val="24"/>
        </w:rPr>
        <w:t>. 2014; 43:32–37.</w:t>
      </w:r>
    </w:p>
    <w:p w:rsidR="00FC7ECB" w:rsidRPr="00FC7ECB" w:rsidRDefault="00FC7ECB" w:rsidP="00FC7ECB">
      <w:pPr>
        <w:rPr>
          <w:sz w:val="24"/>
          <w:szCs w:val="24"/>
        </w:rPr>
      </w:pPr>
      <w:r w:rsidRPr="00FC7ECB">
        <w:rPr>
          <w:sz w:val="24"/>
          <w:szCs w:val="24"/>
        </w:rPr>
        <w:t xml:space="preserve">O'Conner A, Cahill M, McKay E:  Revisiting 1:1 and 2:1 clinical placement models: Student and clinical educator perspectives. </w:t>
      </w:r>
      <w:r w:rsidRPr="00BC3D67">
        <w:rPr>
          <w:i/>
          <w:sz w:val="24"/>
          <w:szCs w:val="24"/>
        </w:rPr>
        <w:t>Australian Occupational Therapy Journal</w:t>
      </w:r>
      <w:r w:rsidRPr="00FC7ECB">
        <w:rPr>
          <w:sz w:val="24"/>
          <w:szCs w:val="24"/>
        </w:rPr>
        <w:t xml:space="preserve"> 2012; 59:276-283.</w:t>
      </w:r>
    </w:p>
    <w:p w:rsidR="00E05E6B" w:rsidRDefault="00FC7ECB" w:rsidP="00FC7ECB">
      <w:pPr>
        <w:rPr>
          <w:sz w:val="24"/>
          <w:szCs w:val="24"/>
        </w:rPr>
      </w:pPr>
      <w:proofErr w:type="spellStart"/>
      <w:r w:rsidRPr="00FC7ECB">
        <w:rPr>
          <w:sz w:val="24"/>
          <w:szCs w:val="24"/>
        </w:rPr>
        <w:lastRenderedPageBreak/>
        <w:t>Rindflesch</w:t>
      </w:r>
      <w:proofErr w:type="spellEnd"/>
      <w:r w:rsidRPr="00FC7ECB">
        <w:rPr>
          <w:sz w:val="24"/>
          <w:szCs w:val="24"/>
        </w:rPr>
        <w:t xml:space="preserve"> A, </w:t>
      </w:r>
      <w:proofErr w:type="spellStart"/>
      <w:r w:rsidRPr="00FC7ECB">
        <w:rPr>
          <w:sz w:val="24"/>
          <w:szCs w:val="24"/>
        </w:rPr>
        <w:t>Dunfee</w:t>
      </w:r>
      <w:proofErr w:type="spellEnd"/>
      <w:r w:rsidRPr="00FC7ECB">
        <w:rPr>
          <w:sz w:val="24"/>
          <w:szCs w:val="24"/>
        </w:rPr>
        <w:t xml:space="preserve"> H, </w:t>
      </w:r>
      <w:proofErr w:type="spellStart"/>
      <w:r w:rsidRPr="00FC7ECB">
        <w:rPr>
          <w:sz w:val="24"/>
          <w:szCs w:val="24"/>
        </w:rPr>
        <w:t>Cieslak</w:t>
      </w:r>
      <w:proofErr w:type="spellEnd"/>
      <w:r w:rsidRPr="00FC7ECB">
        <w:rPr>
          <w:sz w:val="24"/>
          <w:szCs w:val="24"/>
        </w:rPr>
        <w:t xml:space="preserve"> K, </w:t>
      </w:r>
      <w:proofErr w:type="spellStart"/>
      <w:r w:rsidRPr="00FC7ECB">
        <w:rPr>
          <w:sz w:val="24"/>
          <w:szCs w:val="24"/>
        </w:rPr>
        <w:t>Eischen</w:t>
      </w:r>
      <w:proofErr w:type="spellEnd"/>
      <w:r w:rsidRPr="00FC7ECB">
        <w:rPr>
          <w:sz w:val="24"/>
          <w:szCs w:val="24"/>
        </w:rPr>
        <w:t xml:space="preserve"> S, et al.: Collaborative Model of Clinical Education in Physical and Occupatio</w:t>
      </w:r>
      <w:r w:rsidR="00BC3D67">
        <w:rPr>
          <w:sz w:val="24"/>
          <w:szCs w:val="24"/>
        </w:rPr>
        <w:t>nal Therapy at the Mayo Clinic.</w:t>
      </w:r>
      <w:r w:rsidRPr="00FC7ECB">
        <w:rPr>
          <w:sz w:val="24"/>
          <w:szCs w:val="24"/>
        </w:rPr>
        <w:t xml:space="preserve"> </w:t>
      </w:r>
      <w:r w:rsidRPr="00BC3D67">
        <w:rPr>
          <w:i/>
          <w:sz w:val="24"/>
          <w:szCs w:val="24"/>
        </w:rPr>
        <w:t>Journal of Allied Health</w:t>
      </w:r>
      <w:r w:rsidRPr="00FC7ECB">
        <w:rPr>
          <w:sz w:val="24"/>
          <w:szCs w:val="24"/>
        </w:rPr>
        <w:t xml:space="preserve"> Fall 2009; 38:132-142.</w:t>
      </w:r>
    </w:p>
    <w:p w:rsidR="00BC3D67" w:rsidRDefault="00BC3D67" w:rsidP="00FC7ECB">
      <w:pPr>
        <w:rPr>
          <w:sz w:val="24"/>
          <w:szCs w:val="24"/>
        </w:rPr>
      </w:pPr>
      <w:r>
        <w:rPr>
          <w:sz w:val="24"/>
          <w:szCs w:val="24"/>
        </w:rPr>
        <w:t>Trowbridge, B.</w:t>
      </w:r>
      <w:r w:rsidRPr="00BC3D67">
        <w:t xml:space="preserve"> </w:t>
      </w:r>
      <w:r w:rsidRPr="00BC3D67">
        <w:rPr>
          <w:i/>
          <w:sz w:val="24"/>
          <w:szCs w:val="24"/>
        </w:rPr>
        <w:t>Demonstration of the One-Minute Preceptor</w:t>
      </w:r>
      <w:r w:rsidR="00C82410">
        <w:rPr>
          <w:i/>
          <w:sz w:val="24"/>
          <w:szCs w:val="24"/>
        </w:rPr>
        <w:t xml:space="preserve"> </w:t>
      </w:r>
      <w:r w:rsidR="00C82410" w:rsidRPr="00C82410">
        <w:rPr>
          <w:sz w:val="24"/>
          <w:szCs w:val="24"/>
        </w:rPr>
        <w:t>[Video]</w:t>
      </w:r>
      <w:r w:rsidR="00C82410">
        <w:rPr>
          <w:sz w:val="24"/>
          <w:szCs w:val="24"/>
        </w:rPr>
        <w:t>. YouTube.</w:t>
      </w:r>
      <w:r w:rsidRPr="00C82410">
        <w:rPr>
          <w:sz w:val="24"/>
          <w:szCs w:val="24"/>
        </w:rPr>
        <w:t xml:space="preserve"> </w:t>
      </w:r>
      <w:hyperlink r:id="rId5" w:history="1">
        <w:r w:rsidRPr="007D727F">
          <w:rPr>
            <w:rStyle w:val="Hyperlink"/>
            <w:sz w:val="24"/>
            <w:szCs w:val="24"/>
          </w:rPr>
          <w:t>https://www.youtube.com/watch?v=lCeyzpU7PMw</w:t>
        </w:r>
      </w:hyperlink>
      <w:r>
        <w:rPr>
          <w:sz w:val="24"/>
          <w:szCs w:val="24"/>
        </w:rPr>
        <w:t xml:space="preserve"> </w:t>
      </w:r>
      <w:r w:rsidR="00C82410">
        <w:rPr>
          <w:sz w:val="24"/>
          <w:szCs w:val="24"/>
        </w:rPr>
        <w:t xml:space="preserve">Published May 29, 2009. </w:t>
      </w:r>
      <w:r>
        <w:rPr>
          <w:sz w:val="24"/>
          <w:szCs w:val="24"/>
        </w:rPr>
        <w:t xml:space="preserve">Accessed </w:t>
      </w:r>
      <w:r w:rsidR="00C82410">
        <w:rPr>
          <w:sz w:val="24"/>
          <w:szCs w:val="24"/>
        </w:rPr>
        <w:t>July 14, 2015.</w:t>
      </w:r>
    </w:p>
    <w:p w:rsidR="00BC3D67" w:rsidRDefault="00BC3D67" w:rsidP="00FC7ECB">
      <w:pPr>
        <w:rPr>
          <w:sz w:val="24"/>
          <w:szCs w:val="24"/>
        </w:rPr>
      </w:pPr>
      <w:proofErr w:type="spellStart"/>
      <w:r w:rsidRPr="00BC3D67">
        <w:rPr>
          <w:sz w:val="24"/>
          <w:szCs w:val="24"/>
        </w:rPr>
        <w:t>Takayma</w:t>
      </w:r>
      <w:proofErr w:type="spellEnd"/>
      <w:r w:rsidRPr="00BC3D67">
        <w:rPr>
          <w:sz w:val="24"/>
          <w:szCs w:val="24"/>
        </w:rPr>
        <w:t xml:space="preserve">-Ogawa J., </w:t>
      </w:r>
      <w:proofErr w:type="spellStart"/>
      <w:r w:rsidRPr="00BC3D67">
        <w:rPr>
          <w:sz w:val="24"/>
          <w:szCs w:val="24"/>
        </w:rPr>
        <w:t>Willette</w:t>
      </w:r>
      <w:proofErr w:type="spellEnd"/>
      <w:r w:rsidRPr="00BC3D67">
        <w:rPr>
          <w:sz w:val="24"/>
          <w:szCs w:val="24"/>
        </w:rPr>
        <w:t xml:space="preserve"> J. What is information literacy [Video]</w:t>
      </w:r>
      <w:proofErr w:type="gramStart"/>
      <w:r w:rsidRPr="00BC3D67">
        <w:rPr>
          <w:sz w:val="24"/>
          <w:szCs w:val="24"/>
        </w:rPr>
        <w:t>.</w:t>
      </w:r>
      <w:proofErr w:type="gramEnd"/>
      <w:r w:rsidRPr="00BC3D67">
        <w:rPr>
          <w:sz w:val="24"/>
          <w:szCs w:val="24"/>
        </w:rPr>
        <w:t xml:space="preserve"> YouTube. http://www.youtube.com/watch?v=yeopJX5jJV8. Published March 14, 2007. Accessed April 30, 2010.</w:t>
      </w:r>
    </w:p>
    <w:p w:rsidR="004A5035" w:rsidRDefault="004A5035" w:rsidP="00FC7ECB">
      <w:pPr>
        <w:rPr>
          <w:sz w:val="24"/>
          <w:szCs w:val="24"/>
        </w:rPr>
      </w:pPr>
    </w:p>
    <w:p w:rsidR="004A5035" w:rsidRPr="00FC7ECB" w:rsidRDefault="004A5035" w:rsidP="00FC7ECB">
      <w:pPr>
        <w:rPr>
          <w:sz w:val="24"/>
          <w:szCs w:val="24"/>
        </w:rPr>
      </w:pPr>
    </w:p>
    <w:sectPr w:rsidR="004A5035" w:rsidRPr="00FC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2"/>
    <w:rsid w:val="000E1B7D"/>
    <w:rsid w:val="001B6B49"/>
    <w:rsid w:val="002D049C"/>
    <w:rsid w:val="00375AA4"/>
    <w:rsid w:val="003A4350"/>
    <w:rsid w:val="004A5035"/>
    <w:rsid w:val="00500425"/>
    <w:rsid w:val="0074599E"/>
    <w:rsid w:val="008F799D"/>
    <w:rsid w:val="009C651A"/>
    <w:rsid w:val="00A74472"/>
    <w:rsid w:val="00AE48D4"/>
    <w:rsid w:val="00B272DC"/>
    <w:rsid w:val="00BC3D67"/>
    <w:rsid w:val="00C15A31"/>
    <w:rsid w:val="00C82410"/>
    <w:rsid w:val="00CD227B"/>
    <w:rsid w:val="00E05E6B"/>
    <w:rsid w:val="00E43718"/>
    <w:rsid w:val="00EB2A4B"/>
    <w:rsid w:val="00F0634A"/>
    <w:rsid w:val="00F138FD"/>
    <w:rsid w:val="00F64D9D"/>
    <w:rsid w:val="00FA798D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4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10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AE48D4"/>
  </w:style>
  <w:style w:type="character" w:styleId="Emphasis">
    <w:name w:val="Emphasis"/>
    <w:basedOn w:val="DefaultParagraphFont"/>
    <w:uiPriority w:val="20"/>
    <w:qFormat/>
    <w:rsid w:val="00AE48D4"/>
    <w:rPr>
      <w:i/>
      <w:iCs/>
    </w:rPr>
  </w:style>
  <w:style w:type="character" w:customStyle="1" w:styleId="subjectfield-postprocessinghook">
    <w:name w:val="subjectfield-postprocessinghook"/>
    <w:basedOn w:val="DefaultParagraphFont"/>
    <w:rsid w:val="00B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4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10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AE48D4"/>
  </w:style>
  <w:style w:type="character" w:styleId="Emphasis">
    <w:name w:val="Emphasis"/>
    <w:basedOn w:val="DefaultParagraphFont"/>
    <w:uiPriority w:val="20"/>
    <w:qFormat/>
    <w:rsid w:val="00AE48D4"/>
    <w:rPr>
      <w:i/>
      <w:iCs/>
    </w:rPr>
  </w:style>
  <w:style w:type="character" w:customStyle="1" w:styleId="subjectfield-postprocessinghook">
    <w:name w:val="subjectfield-postprocessinghook"/>
    <w:basedOn w:val="DefaultParagraphFont"/>
    <w:rsid w:val="00B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CeyzpU7P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George</dc:creator>
  <cp:lastModifiedBy>Both, Amy</cp:lastModifiedBy>
  <cp:revision>2</cp:revision>
  <dcterms:created xsi:type="dcterms:W3CDTF">2015-11-02T14:48:00Z</dcterms:created>
  <dcterms:modified xsi:type="dcterms:W3CDTF">2015-11-02T14:48:00Z</dcterms:modified>
</cp:coreProperties>
</file>