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1376FF" w14:textId="77777777" w:rsidR="002116AB" w:rsidRDefault="00D23AF6">
      <w:pPr>
        <w:spacing w:before="240" w:after="24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December 12, 2019, </w:t>
      </w:r>
      <w:proofErr w:type="gramStart"/>
      <w:r>
        <w:rPr>
          <w:color w:val="1F497D"/>
          <w:sz w:val="24"/>
          <w:szCs w:val="24"/>
        </w:rPr>
        <w:t>noon-1</w:t>
      </w:r>
      <w:proofErr w:type="gramEnd"/>
    </w:p>
    <w:p w14:paraId="65137700" w14:textId="77777777" w:rsidR="002116AB" w:rsidRDefault="00D23AF6">
      <w:pPr>
        <w:spacing w:before="240" w:after="24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Attending:</w:t>
      </w:r>
    </w:p>
    <w:p w14:paraId="65137701" w14:textId="77777777" w:rsidR="002116AB" w:rsidRDefault="00D23AF6">
      <w:pPr>
        <w:spacing w:before="240" w:after="240" w:line="240" w:lineRule="auto"/>
        <w:rPr>
          <w:color w:val="1F497D"/>
          <w:sz w:val="24"/>
          <w:szCs w:val="24"/>
        </w:rPr>
      </w:pPr>
      <w:r>
        <w:rPr>
          <w:b/>
          <w:color w:val="1F497D"/>
          <w:sz w:val="24"/>
          <w:szCs w:val="24"/>
          <w:u w:val="single"/>
        </w:rPr>
        <w:t>OKPTCE</w:t>
      </w:r>
      <w:r>
        <w:rPr>
          <w:color w:val="1F497D"/>
          <w:sz w:val="24"/>
          <w:szCs w:val="24"/>
        </w:rPr>
        <w:t>:  Janice Howman, Amy Both, Jamie Bayliss, Kara Lee, Paula DeLorm, Allison Durham, Christine McCallum, Deb George, Karen McIntyre, Amber Boyd</w:t>
      </w:r>
    </w:p>
    <w:p w14:paraId="65137702" w14:textId="77777777" w:rsidR="002116AB" w:rsidRDefault="00D23AF6">
      <w:pPr>
        <w:spacing w:before="240" w:after="240" w:line="240" w:lineRule="auto"/>
        <w:rPr>
          <w:color w:val="1F497D"/>
          <w:sz w:val="24"/>
          <w:szCs w:val="24"/>
        </w:rPr>
      </w:pPr>
      <w:r>
        <w:rPr>
          <w:b/>
          <w:color w:val="1F497D"/>
          <w:sz w:val="24"/>
          <w:szCs w:val="24"/>
          <w:u w:val="single"/>
        </w:rPr>
        <w:t>Clinicians</w:t>
      </w:r>
      <w:r>
        <w:rPr>
          <w:color w:val="1F497D"/>
          <w:sz w:val="24"/>
          <w:szCs w:val="24"/>
        </w:rPr>
        <w:t>:</w:t>
      </w:r>
    </w:p>
    <w:p w14:paraId="65137703" w14:textId="77777777" w:rsidR="002116AB" w:rsidRDefault="00D23AF6">
      <w:pPr>
        <w:numPr>
          <w:ilvl w:val="0"/>
          <w:numId w:val="1"/>
        </w:numPr>
        <w:spacing w:before="24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Lori Baehl, Baptist Health Louisville Acute Care</w:t>
      </w:r>
    </w:p>
    <w:p w14:paraId="65137704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Makke Dodd, Healthcare Therapy Services</w:t>
      </w:r>
    </w:p>
    <w:p w14:paraId="65137705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Michele Hippl</w:t>
      </w:r>
      <w:r>
        <w:rPr>
          <w:color w:val="1F497D"/>
          <w:sz w:val="24"/>
          <w:szCs w:val="24"/>
        </w:rPr>
        <w:t>er, University Hospital Cleveland</w:t>
      </w:r>
    </w:p>
    <w:p w14:paraId="65137706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Jessica Michel, Athletico Ohio SCCE</w:t>
      </w:r>
    </w:p>
    <w:p w14:paraId="65137707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Julie Gruden, Cleveland Clinic</w:t>
      </w:r>
    </w:p>
    <w:p w14:paraId="65137708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Paul Gagne, Novacare</w:t>
      </w:r>
    </w:p>
    <w:p w14:paraId="65137709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17409364944</w:t>
      </w:r>
    </w:p>
    <w:p w14:paraId="6513770A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12162724242</w:t>
      </w:r>
    </w:p>
    <w:p w14:paraId="6513770B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Zachary Hughes, HCF of Lima, OH</w:t>
      </w:r>
    </w:p>
    <w:p w14:paraId="6513770C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Stephanie Westrick, Cleveland Clinic Children’s Hospital</w:t>
      </w:r>
    </w:p>
    <w:p w14:paraId="6513770D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Brandy Barrett of Fra</w:t>
      </w:r>
      <w:r>
        <w:rPr>
          <w:color w:val="1F497D"/>
          <w:sz w:val="24"/>
          <w:szCs w:val="24"/>
        </w:rPr>
        <w:t>zier Rehabilitation</w:t>
      </w:r>
    </w:p>
    <w:p w14:paraId="6513770E" w14:textId="77777777" w:rsidR="002116AB" w:rsidRDefault="00D23AF6">
      <w:pPr>
        <w:numPr>
          <w:ilvl w:val="0"/>
          <w:numId w:val="2"/>
        </w:numPr>
        <w:spacing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Diane Weiglein, St. Elizabeth Healthcare</w:t>
      </w:r>
    </w:p>
    <w:p w14:paraId="6513770F" w14:textId="77777777" w:rsidR="002116AB" w:rsidRDefault="00D23AF6">
      <w:pPr>
        <w:numPr>
          <w:ilvl w:val="0"/>
          <w:numId w:val="2"/>
        </w:numPr>
        <w:spacing w:after="24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Sarah Fultz, Cleveland Clinic Children’s Hospital</w:t>
      </w:r>
    </w:p>
    <w:p w14:paraId="65137710" w14:textId="77777777" w:rsidR="002116AB" w:rsidRDefault="00D23AF6">
      <w:pPr>
        <w:spacing w:before="240" w:after="24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Amy Both facilitating:</w:t>
      </w:r>
    </w:p>
    <w:p w14:paraId="65137711" w14:textId="77777777" w:rsidR="002116AB" w:rsidRDefault="00D23AF6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Fall Clinical Zoom meeting</w:t>
      </w:r>
    </w:p>
    <w:p w14:paraId="65137712" w14:textId="77777777" w:rsidR="002116AB" w:rsidRDefault="00D23AF6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Common Terminology</w:t>
      </w:r>
    </w:p>
    <w:p w14:paraId="65137713" w14:textId="77777777" w:rsidR="002116AB" w:rsidRDefault="00D23AF6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Shared ACAPT Task force powerpoint</w:t>
      </w:r>
    </w:p>
    <w:p w14:paraId="65137714" w14:textId="77777777" w:rsidR="002116AB" w:rsidRDefault="00D23AF6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2019 </w:t>
      </w:r>
      <w:r>
        <w:rPr>
          <w:sz w:val="24"/>
          <w:szCs w:val="24"/>
          <w:u w:val="single"/>
        </w:rPr>
        <w:t>Journal of Physical Therapy Edu</w:t>
      </w:r>
      <w:r>
        <w:rPr>
          <w:sz w:val="24"/>
          <w:szCs w:val="24"/>
          <w:u w:val="single"/>
        </w:rPr>
        <w:t>cation article referenced</w:t>
      </w:r>
    </w:p>
    <w:p w14:paraId="65137715" w14:textId="77777777" w:rsidR="002116AB" w:rsidRDefault="00D23AF6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Website highlighted</w:t>
      </w:r>
    </w:p>
    <w:p w14:paraId="65137716" w14:textId="77777777" w:rsidR="002116AB" w:rsidRDefault="00D23AF6">
      <w:pPr>
        <w:numPr>
          <w:ilvl w:val="1"/>
          <w:numId w:val="3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Janice noted that the Task Force has had the article, website, and memes used</w:t>
      </w:r>
    </w:p>
    <w:p w14:paraId="65137717" w14:textId="77777777" w:rsidR="002116AB" w:rsidRDefault="00D23AF6">
      <w:pPr>
        <w:spacing w:after="240" w:line="24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6513772F" wp14:editId="65137730">
            <wp:extent cx="5200650" cy="4352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35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137718" w14:textId="77777777" w:rsidR="002116AB" w:rsidRDefault="00D23AF6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Paul Gagne has noticed that schools are using the new terminology.  Sees other SCCEs using older terminology.  He appreciates the attempts to be on the same page.</w:t>
      </w:r>
    </w:p>
    <w:p w14:paraId="65137719" w14:textId="77777777" w:rsidR="002116AB" w:rsidRDefault="00D23AF6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Update on tweaks to March Mailing form -- sent between March 1-15, returns April 30th -- form</w:t>
      </w:r>
      <w:r>
        <w:rPr>
          <w:sz w:val="24"/>
          <w:szCs w:val="24"/>
        </w:rPr>
        <w:t>s updated.</w:t>
      </w:r>
    </w:p>
    <w:p w14:paraId="6513771A" w14:textId="77777777" w:rsidR="002116AB" w:rsidRDefault="00D23AF6">
      <w:pPr>
        <w:numPr>
          <w:ilvl w:val="2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Several participants were enthused about the standardization of dates</w:t>
      </w:r>
    </w:p>
    <w:p w14:paraId="6513771B" w14:textId="77777777" w:rsidR="002116AB" w:rsidRDefault="00D23AF6">
      <w:pPr>
        <w:numPr>
          <w:ilvl w:val="2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Requests for numbers of students</w:t>
      </w:r>
    </w:p>
    <w:p w14:paraId="6513771C" w14:textId="77777777" w:rsidR="002116AB" w:rsidRDefault="00D23AF6">
      <w:pPr>
        <w:numPr>
          <w:ilvl w:val="2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requests for name of students</w:t>
      </w:r>
    </w:p>
    <w:p w14:paraId="6513771D" w14:textId="77777777" w:rsidR="002116AB" w:rsidRDefault="00D23AF6">
      <w:pPr>
        <w:numPr>
          <w:ilvl w:val="2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Slot release will occur as placements are complete, with final release date by Dec. 1</w:t>
      </w:r>
    </w:p>
    <w:p w14:paraId="6513771E" w14:textId="77777777" w:rsidR="002116AB" w:rsidRDefault="00D23AF6">
      <w:pPr>
        <w:numPr>
          <w:ilvl w:val="3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 discussed varia</w:t>
      </w:r>
      <w:r>
        <w:rPr>
          <w:sz w:val="24"/>
          <w:szCs w:val="24"/>
        </w:rPr>
        <w:t>tions among programs with timing of the curriculum, clinicals, and placement processes</w:t>
      </w:r>
    </w:p>
    <w:p w14:paraId="6513771F" w14:textId="77777777" w:rsidR="002116AB" w:rsidRDefault="00D23AF6">
      <w:pPr>
        <w:numPr>
          <w:ilvl w:val="3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Sarah Fultz asked about a </w:t>
      </w:r>
      <w:proofErr w:type="gramStart"/>
      <w:r>
        <w:rPr>
          <w:sz w:val="24"/>
          <w:szCs w:val="24"/>
        </w:rPr>
        <w:t>3-6 month</w:t>
      </w:r>
      <w:proofErr w:type="gramEnd"/>
      <w:r>
        <w:rPr>
          <w:sz w:val="24"/>
          <w:szCs w:val="24"/>
        </w:rPr>
        <w:t xml:space="preserve"> window -- some AIs have a December placement process for a January clinical -- and Sarah has trouble staffing this</w:t>
      </w:r>
    </w:p>
    <w:p w14:paraId="65137720" w14:textId="77777777" w:rsidR="002116AB" w:rsidRDefault="00D23AF6">
      <w:pPr>
        <w:numPr>
          <w:ilvl w:val="3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Stephanie Westrick</w:t>
      </w:r>
      <w:r>
        <w:rPr>
          <w:sz w:val="24"/>
          <w:szCs w:val="24"/>
        </w:rPr>
        <w:t xml:space="preserve"> had insights that it is difficult to place students with their optimal interest match if they cannot look at </w:t>
      </w:r>
      <w:proofErr w:type="gramStart"/>
      <w:r>
        <w:rPr>
          <w:sz w:val="24"/>
          <w:szCs w:val="24"/>
        </w:rPr>
        <w:t>the majority of</w:t>
      </w:r>
      <w:proofErr w:type="gramEnd"/>
      <w:r>
        <w:rPr>
          <w:sz w:val="24"/>
          <w:szCs w:val="24"/>
        </w:rPr>
        <w:t xml:space="preserve"> students at one time (geography)</w:t>
      </w:r>
    </w:p>
    <w:p w14:paraId="65137721" w14:textId="77777777" w:rsidR="002116AB" w:rsidRDefault="00D23AF6">
      <w:pPr>
        <w:numPr>
          <w:ilvl w:val="3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SCCE at one site sends out a message to all DCEs that there is a cancellation at the site and a slot is available (JH shared this)</w:t>
      </w:r>
    </w:p>
    <w:p w14:paraId="65137722" w14:textId="77777777" w:rsidR="002116AB" w:rsidRDefault="00D23AF6">
      <w:pPr>
        <w:numPr>
          <w:ilvl w:val="3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Brandy Barrett noted that she likes to get the name and email of the student, so that she can move forward and plan appropria</w:t>
      </w:r>
      <w:r>
        <w:rPr>
          <w:sz w:val="24"/>
          <w:szCs w:val="24"/>
        </w:rPr>
        <w:t>tely</w:t>
      </w:r>
    </w:p>
    <w:p w14:paraId="65137723" w14:textId="77777777" w:rsidR="002116AB" w:rsidRDefault="00D23AF6">
      <w:pPr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Placement process document may inform us as to site confirmation of matches</w:t>
      </w:r>
    </w:p>
    <w:p w14:paraId="65137724" w14:textId="77777777" w:rsidR="002116AB" w:rsidRDefault="00D23AF6">
      <w:pPr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aware of our different time </w:t>
      </w:r>
      <w:proofErr w:type="gramStart"/>
      <w:r>
        <w:rPr>
          <w:sz w:val="24"/>
          <w:szCs w:val="24"/>
        </w:rPr>
        <w:t>frames</w:t>
      </w:r>
      <w:proofErr w:type="gramEnd"/>
      <w:r>
        <w:rPr>
          <w:sz w:val="24"/>
          <w:szCs w:val="24"/>
        </w:rPr>
        <w:t xml:space="preserve"> but we want to work to provide efficiencies</w:t>
      </w:r>
    </w:p>
    <w:p w14:paraId="65137725" w14:textId="77777777" w:rsidR="002116AB" w:rsidRDefault="00D23AF6">
      <w:pPr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Janice threw out the question about how sites determine how they take students for first,</w:t>
      </w:r>
      <w:r>
        <w:rPr>
          <w:sz w:val="24"/>
          <w:szCs w:val="24"/>
        </w:rPr>
        <w:t xml:space="preserve"> intermediate, and terminal full time clinicals</w:t>
      </w:r>
    </w:p>
    <w:p w14:paraId="65137726" w14:textId="77777777" w:rsidR="002116AB" w:rsidRDefault="00D23AF6">
      <w:pPr>
        <w:numPr>
          <w:ilvl w:val="2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Sarah Fultz noted that they typically take terminal or next to the last</w:t>
      </w:r>
    </w:p>
    <w:p w14:paraId="65137727" w14:textId="77777777" w:rsidR="002116AB" w:rsidRDefault="00D23AF6">
      <w:pPr>
        <w:numPr>
          <w:ilvl w:val="2"/>
          <w:numId w:val="4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Lori Baehl noted that some of her clinicians really like the early students, and they are working on how to integrate these productivity</w:t>
      </w:r>
      <w:r>
        <w:rPr>
          <w:sz w:val="24"/>
          <w:szCs w:val="24"/>
        </w:rPr>
        <w:t xml:space="preserve"> demands</w:t>
      </w:r>
    </w:p>
    <w:p w14:paraId="65137728" w14:textId="77777777" w:rsidR="002116AB" w:rsidRDefault="002116AB">
      <w:pPr>
        <w:spacing w:after="240" w:line="240" w:lineRule="auto"/>
        <w:ind w:left="1440"/>
        <w:rPr>
          <w:sz w:val="24"/>
          <w:szCs w:val="24"/>
        </w:rPr>
      </w:pPr>
    </w:p>
    <w:p w14:paraId="65137729" w14:textId="77777777" w:rsidR="002116AB" w:rsidRDefault="00D23AF6">
      <w:pPr>
        <w:spacing w:line="240" w:lineRule="auto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https://healthcareeducationtransformationpodcast.libsyn.com/</w:t>
        </w:r>
      </w:hyperlink>
      <w:r>
        <w:rPr>
          <w:sz w:val="24"/>
          <w:szCs w:val="24"/>
        </w:rPr>
        <w:t xml:space="preserve">   from Sean Gallivan 1/6/20 and 1/18/20 - info shared in the chat with all. </w:t>
      </w:r>
    </w:p>
    <w:p w14:paraId="6513772A" w14:textId="77777777" w:rsidR="002116AB" w:rsidRDefault="002116AB">
      <w:pPr>
        <w:spacing w:line="240" w:lineRule="auto"/>
        <w:rPr>
          <w:sz w:val="24"/>
          <w:szCs w:val="24"/>
        </w:rPr>
      </w:pPr>
    </w:p>
    <w:p w14:paraId="6513772B" w14:textId="77777777" w:rsidR="002116AB" w:rsidRDefault="002116AB">
      <w:pPr>
        <w:spacing w:line="240" w:lineRule="auto"/>
        <w:rPr>
          <w:sz w:val="24"/>
          <w:szCs w:val="24"/>
        </w:rPr>
      </w:pPr>
    </w:p>
    <w:p w14:paraId="6513772C" w14:textId="77777777" w:rsidR="002116AB" w:rsidRDefault="002116AB">
      <w:pPr>
        <w:spacing w:line="240" w:lineRule="auto"/>
        <w:rPr>
          <w:sz w:val="24"/>
          <w:szCs w:val="24"/>
        </w:rPr>
      </w:pPr>
    </w:p>
    <w:p w14:paraId="6513772D" w14:textId="77777777" w:rsidR="002116AB" w:rsidRDefault="002116AB">
      <w:pPr>
        <w:spacing w:line="240" w:lineRule="auto"/>
        <w:rPr>
          <w:sz w:val="24"/>
          <w:szCs w:val="24"/>
        </w:rPr>
      </w:pPr>
    </w:p>
    <w:p w14:paraId="6513772E" w14:textId="77777777" w:rsidR="002116AB" w:rsidRDefault="002116AB">
      <w:pPr>
        <w:rPr>
          <w:sz w:val="24"/>
          <w:szCs w:val="24"/>
        </w:rPr>
      </w:pPr>
    </w:p>
    <w:sectPr w:rsidR="002116AB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435BF"/>
    <w:multiLevelType w:val="multilevel"/>
    <w:tmpl w:val="36F243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C8581D"/>
    <w:multiLevelType w:val="multilevel"/>
    <w:tmpl w:val="0C487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6656E8"/>
    <w:multiLevelType w:val="multilevel"/>
    <w:tmpl w:val="9F2E1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190480"/>
    <w:multiLevelType w:val="multilevel"/>
    <w:tmpl w:val="A3C2D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AB"/>
    <w:rsid w:val="002116AB"/>
    <w:rsid w:val="00D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76FF"/>
  <w15:docId w15:val="{D5AEB4B1-435D-4EDB-9ACF-45CA99C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healthcareeducationtransformationpodcast.libsyn.com%2F&amp;data=02%7C01%7Ckara.lee%40uky.edu%7C7873a03a15ff4393e96a08d77d7c3697%7C2b30530b69b64457b818481cb53d42ae%7C0%7C1%7C637115844763635938&amp;sdata=a4RSmwItiP8WDrbAuSuUIFI%2FV69TNolqzJVbFZUl4h4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Both</dc:creator>
  <cp:lastModifiedBy>Amy Both</cp:lastModifiedBy>
  <cp:revision>2</cp:revision>
  <dcterms:created xsi:type="dcterms:W3CDTF">2020-07-01T21:17:00Z</dcterms:created>
  <dcterms:modified xsi:type="dcterms:W3CDTF">2020-07-01T21:17:00Z</dcterms:modified>
</cp:coreProperties>
</file>